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7" w:rsidRDefault="00345E07" w:rsidP="0034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345E07" w:rsidRDefault="00345E07" w:rsidP="0034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по улучшению качества работы учреждений культурно-досугового типа </w:t>
      </w:r>
    </w:p>
    <w:p w:rsidR="00345E07" w:rsidRDefault="00345E07" w:rsidP="0034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района.</w:t>
      </w:r>
    </w:p>
    <w:p w:rsidR="00345E07" w:rsidRDefault="00345E07" w:rsidP="0034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3402"/>
        <w:gridCol w:w="1275"/>
        <w:gridCol w:w="1276"/>
        <w:gridCol w:w="1843"/>
        <w:gridCol w:w="2551"/>
        <w:gridCol w:w="2410"/>
      </w:tblGrid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качество выполнения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45E07" w:rsidTr="00345E07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Открытость и доступность информации об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Наличие информации об Учреждении на официальном сайте (полное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учредителе, </w:t>
            </w:r>
            <w:hyperlink r:id="rId4" w:tooltip="Документы учредительные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учредительные документы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proofErr w:type="gramStart"/>
            <w:r>
              <w:rPr>
                <w:sz w:val="22"/>
                <w:szCs w:val="22"/>
              </w:rPr>
              <w:t>отчетного</w:t>
            </w:r>
            <w:proofErr w:type="gramEnd"/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Програмист МКУ «ЦОДУК»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Размещение и регулярное обновление информации об культурно-досуговых учреждениях (КДУ)  на официальном сайте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 регулярно обновляется информация об культурно-досуговых учреждениях (КДУ) на странице официального сайта администрации Переволоцкого района</w:t>
            </w:r>
          </w:p>
          <w:p w:rsidR="00410D72" w:rsidRDefault="00410D7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5" w:history="1">
              <w:r w:rsidRPr="00560144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http://www.perevolock.ru/index.php/administratsiya/otdel-kultury/struktura-i-kontakty</w:t>
              </w:r>
            </w:hyperlink>
          </w:p>
          <w:p w:rsidR="00410D72" w:rsidRDefault="00410D7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информации на официальном сайте о выполнении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задания, отчета о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результатах</w:t>
            </w:r>
            <w:proofErr w:type="gramEnd"/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proofErr w:type="gramStart"/>
            <w:r>
              <w:rPr>
                <w:sz w:val="22"/>
                <w:szCs w:val="22"/>
              </w:rPr>
              <w:t>отчетного</w:t>
            </w:r>
            <w:proofErr w:type="gramEnd"/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Програмист МКУ «ЦОДУК»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Размещение и регулярное обновление информации о выполнении муниципального задания, отчета о результатах деятельности </w:t>
            </w:r>
            <w:r>
              <w:rPr>
                <w:rFonts w:ascii="Times New Roman" w:hAnsi="Times New Roman" w:cs="Times New Roman"/>
              </w:rPr>
              <w:lastRenderedPageBreak/>
              <w:t>Учреждения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получателей социальных услуг в сфере культуры информацией о выполнении государственного задания, отчета о результатах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Учреждения, размещаемой на официальном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Размещена и регулярно обновляется информация о выполнении муниципального задания, отчета о результатах деятельности культурно-досуговых </w:t>
            </w:r>
            <w:r>
              <w:rPr>
                <w:rFonts w:ascii="Times New Roman" w:hAnsi="Times New Roman" w:cs="Times New Roman"/>
              </w:rPr>
              <w:lastRenderedPageBreak/>
              <w:t>учреждениях (КДУ) на странице официального сайта администрации Переволоцкого района</w:t>
            </w:r>
          </w:p>
          <w:p w:rsidR="00345E07" w:rsidRDefault="00E951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="00345E07"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http://www.perevolock.ru/index.php/administratsiya/otdel-kultury/zadanie</w:t>
              </w:r>
            </w:hyperlink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>Наличие информации о предстоящих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по мере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Регулярное размещение информации о предстоящих мероприятиях Учреждения на официальном сайте, в афишах и флаерах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получателей социальных услуг в сфере культуры информацией о предстоящих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Информация о предстоящих событиях размещаются за пять календарных дней до начала мероприятия в социальных сетях в группе «Отдел культуры Переволоцкого района» на «Одноклассниках»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https://ok.ru/otdelku/album/53044483260625</w:t>
              </w:r>
            </w:hyperlink>
            <w:r>
              <w:rPr>
                <w:rFonts w:ascii="Times New Roman" w:hAnsi="Times New Roman" w:cs="Times New Roman"/>
              </w:rPr>
              <w:t xml:space="preserve">, ВК, мессенджере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группе «Афиша Переволоцкого района», в  АИС ЕИПСК, на странице официального сайта администрации МО Переволоцкий район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http://www.perevolock.ru/index.php/administratsiya/otdel-kultury/sobytiya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которых расписаны интересные моменты </w:t>
            </w:r>
            <w:r>
              <w:rPr>
                <w:rFonts w:ascii="Times New Roman" w:hAnsi="Times New Roman" w:cs="Times New Roman"/>
              </w:rPr>
              <w:lastRenderedPageBreak/>
              <w:t>мероприятий, и, где в комментариях, книгах отзывов и предложений пользователи могут оставить свои предложения и замечания по улучшению деятельности.</w:t>
            </w:r>
          </w:p>
          <w:p w:rsidR="00345E07" w:rsidRDefault="00345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Уровень информационного обеспечения на сегодняшний день поддерживается имиджем учреждения культуры, наличием информации в СМИ:  perevolockday.ru</w:t>
            </w:r>
          </w:p>
          <w:p w:rsidR="00345E07" w:rsidRDefault="00E951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45E07">
                <w:rPr>
                  <w:rStyle w:val="a3"/>
                  <w:rFonts w:ascii="Times New Roman" w:hAnsi="Times New Roman" w:cs="Times New Roman"/>
                </w:rPr>
                <w:t>https://perevolockday.ru/articles/culture</w:t>
              </w:r>
            </w:hyperlink>
          </w:p>
          <w:p w:rsidR="00345E07" w:rsidRDefault="00345E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, районная газета «Светлый путь» о чем свидетельствуют периодические отчеты и  статьи журналистов.</w:t>
            </w:r>
          </w:p>
        </w:tc>
      </w:tr>
      <w:tr w:rsidR="00345E07" w:rsidTr="00345E07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Комфортность условий предоставления услуг и доступность их получения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Уровень комфортности пребывания в Учреждении (места для сидения, гардероб, чистота помещений)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proofErr w:type="gramStart"/>
            <w:r>
              <w:rPr>
                <w:sz w:val="22"/>
                <w:szCs w:val="22"/>
              </w:rPr>
              <w:t>отчетного</w:t>
            </w:r>
            <w:proofErr w:type="gramEnd"/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Комфортность пребывания посетителей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пребывания посетителей и предоставления услуг в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Создаются комфортные условия пребывания посетителей в КДУ, так в Кбанском, Кичкасском СЦКД, Мамалаевском и 2-Зубочистенском СДК </w:t>
            </w:r>
            <w:r>
              <w:rPr>
                <w:rFonts w:ascii="Times New Roman" w:hAnsi="Times New Roman" w:cs="Times New Roman"/>
              </w:rPr>
              <w:lastRenderedPageBreak/>
              <w:t>заменены кресла в зрительных залах.</w:t>
            </w:r>
          </w:p>
          <w:p w:rsidR="00345E07" w:rsidRDefault="00345E07" w:rsidP="00410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Садовом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Преторийском СДК, и Кубанском СЦКД </w:t>
            </w:r>
            <w:r w:rsidR="00410D72">
              <w:rPr>
                <w:rFonts w:ascii="Times New Roman" w:hAnsi="Times New Roman" w:cs="Times New Roman"/>
              </w:rPr>
              <w:t>проведены косметические ремонты, а в Сеннинском СК – газификация.</w:t>
            </w:r>
          </w:p>
          <w:p w:rsidR="009D5AB5" w:rsidRDefault="009D5AB5" w:rsidP="00410D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Регулярно в КДУ проводится влажная уборка и санобработка помещений.</w:t>
            </w: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Наличие информации на официальном сайте Учреждения о перечне услуг, предоставляемых </w:t>
            </w:r>
            <w:proofErr w:type="gramStart"/>
            <w:r>
              <w:rPr>
                <w:rFonts w:ascii="Times New Roman" w:hAnsi="Times New Roman" w:cs="Times New Roman"/>
              </w:rPr>
              <w:t>Учреждением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 же услуг, предоставляемых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отчетного периода, обновление по мере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Наличие информации о перечне услуг на официальном сайте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Наличие информации о перечне услуг на странице Отдела культуры официального сайта администрации МО Переволоцкий район</w:t>
            </w:r>
          </w:p>
          <w:p w:rsidR="00345E07" w:rsidRDefault="00E95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45E07"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http://www.perevolock.ru/index.php/administratsiya/otdel-kultury/struktura-i-kontakty/mbuk-mtsks</w:t>
              </w:r>
            </w:hyperlink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Время ожидания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Удобство графика работы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характеризующих общие </w:t>
            </w:r>
            <w:r>
              <w:rPr>
                <w:sz w:val="22"/>
                <w:szCs w:val="22"/>
              </w:rPr>
              <w:lastRenderedPageBreak/>
              <w:t>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структурных </w:t>
            </w:r>
            <w:r>
              <w:rPr>
                <w:rFonts w:ascii="Times New Roman" w:hAnsi="Times New Roman" w:cs="Times New Roman"/>
              </w:rPr>
              <w:lastRenderedPageBreak/>
              <w:t>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удобного графика работы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получателей социальных услуг в сфере культуры </w:t>
            </w:r>
            <w:r>
              <w:rPr>
                <w:rFonts w:ascii="Times New Roman" w:hAnsi="Times New Roman" w:cs="Times New Roman"/>
              </w:rPr>
              <w:lastRenderedPageBreak/>
              <w:t>удобным графиком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 w:rsidP="009D5A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</w:t>
            </w:r>
            <w:r w:rsidR="009D5AB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работы КДУ составлен</w:t>
            </w:r>
            <w:r w:rsidR="00F4750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каждому поселению индивидуально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учетом мнения получателей услуг, </w:t>
            </w:r>
            <w:r w:rsidR="009D5AB5">
              <w:rPr>
                <w:rFonts w:ascii="Times New Roman" w:hAnsi="Times New Roman" w:cs="Times New Roman"/>
              </w:rPr>
              <w:t>согласованы с</w:t>
            </w:r>
            <w:r>
              <w:rPr>
                <w:rFonts w:ascii="Times New Roman" w:hAnsi="Times New Roman" w:cs="Times New Roman"/>
              </w:rPr>
              <w:t xml:space="preserve"> главами сельсоветов.</w:t>
            </w:r>
          </w:p>
        </w:tc>
      </w:tr>
      <w:tr w:rsidR="00345E07" w:rsidTr="00345E07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Доброжелательность, вежливость, компетентность работников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 и компетентность персонала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Наличие 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качества работы персонала Учреждения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2017 году принят и утвержден Кодекс профессиональной этики работников учреждений культуры, в соответствии с которым сотрудники КДУ доброжелательны, вежливы и компетентны по отношению к посетителям и к коллегам. </w:t>
            </w:r>
          </w:p>
          <w:p w:rsidR="00345E07" w:rsidRDefault="00E95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45E07"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http://www.perevolock.ru/index.php/administratsiya/otdel-kultury/analiz-deyatelnosti/6569-prikaz-3-ot-10-08-2017-g-ob-utverzhdenii-kodeksa-professionalnoj-etiki-rabotnikov-</w:t>
              </w:r>
              <w:r w:rsidR="00345E07">
                <w:rPr>
                  <w:rStyle w:val="a3"/>
                  <w:rFonts w:ascii="Times New Roman" w:hAnsi="Times New Roman" w:cs="Times New Roman"/>
                </w:rPr>
                <w:lastRenderedPageBreak/>
                <w:t>uchrezhdenij-kultury</w:t>
              </w:r>
            </w:hyperlink>
            <w:r w:rsidR="00345E07">
              <w:rPr>
                <w:rFonts w:ascii="Times New Roman" w:hAnsi="Times New Roman" w:cs="Times New Roman"/>
              </w:rPr>
              <w:t xml:space="preserve"> </w:t>
            </w:r>
          </w:p>
          <w:p w:rsidR="009D5AB5" w:rsidRDefault="009D5A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 этом свидетельствуют книги отзывов и предложений. </w:t>
            </w: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 на официальном сайте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отчетного периода, обновление по мере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Размещение и регулярное обновление информации об Учреждении на официальном сайте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Размещены и регулярно обновляется информации об КДУ на официальном сайте </w:t>
            </w:r>
          </w:p>
          <w:p w:rsidR="00345E07" w:rsidRDefault="00E95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45E07"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http://www.perevolock.ru/index.php/administratsiya/otdel-kultury/struktura-i-kontakty</w:t>
              </w:r>
            </w:hyperlink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Удовлетворённость качеством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E07" w:rsidTr="00345E0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проведения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культуры РФ от 22.11.2016 г.  N 2542 «Об утверждении показателей,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общие критерии оценки качества оказания услуг организациями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совершенствованию </w:t>
            </w:r>
            <w:r>
              <w:rPr>
                <w:sz w:val="22"/>
                <w:szCs w:val="22"/>
              </w:rPr>
              <w:lastRenderedPageBreak/>
              <w:t>деятельности организаций культуры»</w:t>
            </w:r>
          </w:p>
          <w:p w:rsidR="00345E07" w:rsidRDefault="00345E0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Оценка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проведения мероприятий методом анкетирования посетителей, не менее 500 человек, удовлетворенность посетителей качеством оказания услуг не менее 98%, проведение регулярного внутреннего контроля качества проведения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основании стандарта качества предоставления услуг</w:t>
            </w:r>
          </w:p>
          <w:p w:rsidR="00345E07" w:rsidRDefault="00E95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345E07"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http://www.perevolock.ru/index.php/administratsiya/otdel-kultury/otsenka-kachestva</w:t>
              </w:r>
            </w:hyperlink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проводится оценка удовлетворённости потребителей качеством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доступностью услуг методом изучения книги </w:t>
            </w:r>
            <w:r w:rsidR="009D5AB5">
              <w:rPr>
                <w:rFonts w:ascii="Times New Roman" w:hAnsi="Times New Roman" w:cs="Times New Roman"/>
              </w:rPr>
              <w:t>отзывов</w:t>
            </w:r>
            <w:r>
              <w:rPr>
                <w:rFonts w:ascii="Times New Roman" w:hAnsi="Times New Roman" w:cs="Times New Roman"/>
              </w:rPr>
              <w:t xml:space="preserve"> и предложений, опроса и  анкетирования посетителей КДУ: 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Cs w:val="28"/>
              </w:rPr>
              <w:t xml:space="preserve"> 2019 год - в опросе приняли участие–1378  респондентов разного пола и возраста. В порядке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проведения независимой оценки качества 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данное исследование было проведено по следующим критериям: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открытости и доступности учреждения;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комфортности получения услуг;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безопасности учреждения;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доступности цен;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информированности;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актуальности и интересу мероприятий.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При подведении итогов исследований был выведен общий показатель оценки качества услуг, который составил 89,4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% от общего числа опрошенных респондентов.</w:t>
            </w:r>
          </w:p>
          <w:p w:rsidR="00345E07" w:rsidRDefault="00345E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5184" w:rsidRDefault="00E95184"/>
    <w:sectPr w:rsidR="00E95184" w:rsidSect="00345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E07"/>
    <w:rsid w:val="00345E07"/>
    <w:rsid w:val="00410D72"/>
    <w:rsid w:val="009D5AB5"/>
    <w:rsid w:val="00E95184"/>
    <w:rsid w:val="00F4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E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lock.ru/index.php/administratsiya/otdel-kultury/sobytiya" TargetMode="External"/><Relationship Id="rId13" Type="http://schemas.openxmlformats.org/officeDocument/2006/relationships/hyperlink" Target="http://www.perevolock.ru/index.php/administratsiya/otdel-kultury/otsenka-kache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otdelku/album/53044483260625" TargetMode="External"/><Relationship Id="rId12" Type="http://schemas.openxmlformats.org/officeDocument/2006/relationships/hyperlink" Target="http://www.perevolock.ru/index.php/administratsiya/otdel-kultury/struktura-i-konta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/index.php/administratsiya/otdel-kultury/zadanie" TargetMode="External"/><Relationship Id="rId11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Relationship Id="rId5" Type="http://schemas.openxmlformats.org/officeDocument/2006/relationships/hyperlink" Target="http://www.perevolock.ru/index.php/administratsiya/otdel-kultury/struktura-i-kontak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revolock.ru/index.php/administratsiya/otdel-kultury/struktura-i-kontakty/mbuk-mtsks" TargetMode="External"/><Relationship Id="rId4" Type="http://schemas.openxmlformats.org/officeDocument/2006/relationships/hyperlink" Target="http://pandia.ru/text/category/dokumenti_uchreditelmznie/" TargetMode="External"/><Relationship Id="rId9" Type="http://schemas.openxmlformats.org/officeDocument/2006/relationships/hyperlink" Target="https://perevolockday.ru/articles/cul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2020-07-09T11:53:00Z</dcterms:created>
  <dcterms:modified xsi:type="dcterms:W3CDTF">2020-07-10T04:37:00Z</dcterms:modified>
</cp:coreProperties>
</file>