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8F" w:rsidRPr="00AF798F" w:rsidRDefault="00AF798F" w:rsidP="00D5061A">
      <w:pPr>
        <w:shd w:val="clear" w:color="auto" w:fill="F4F3F8"/>
        <w:spacing w:after="0" w:line="360" w:lineRule="auto"/>
        <w:jc w:val="right"/>
        <w:rPr>
          <w:rFonts w:ascii="Verdana" w:eastAsia="Times New Roman" w:hAnsi="Verdana" w:cs="Times New Roman"/>
          <w:color w:val="392C69"/>
          <w:sz w:val="28"/>
          <w:szCs w:val="28"/>
          <w:lang w:eastAsia="ru-RU"/>
        </w:rPr>
      </w:pPr>
      <w:r w:rsidRPr="00AF798F">
        <w:rPr>
          <w:rFonts w:ascii="Times New Roman" w:eastAsia="Times New Roman" w:hAnsi="Times New Roman" w:cs="Times New Roman"/>
          <w:b/>
          <w:bCs/>
          <w:color w:val="392C69"/>
          <w:sz w:val="28"/>
          <w:szCs w:val="28"/>
          <w:lang w:eastAsia="ru-RU"/>
        </w:rPr>
        <w:t>Актуально на 10.06.2021</w:t>
      </w:r>
    </w:p>
    <w:p w:rsidR="009F2934" w:rsidRDefault="009F2934" w:rsidP="00D5061A">
      <w:pPr>
        <w:spacing w:after="0" w:line="36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Методические рекомендации</w:t>
      </w:r>
    </w:p>
    <w:p w:rsidR="00AF798F" w:rsidRPr="00AF798F" w:rsidRDefault="00AF798F" w:rsidP="00D5061A">
      <w:pPr>
        <w:spacing w:after="0" w:line="360" w:lineRule="auto"/>
        <w:jc w:val="center"/>
        <w:rPr>
          <w:rFonts w:ascii="Verdana" w:eastAsia="Times New Roman" w:hAnsi="Verdana" w:cs="Times New Roman"/>
          <w:b/>
          <w:bCs/>
          <w:sz w:val="28"/>
          <w:szCs w:val="28"/>
          <w:lang w:eastAsia="ru-RU"/>
        </w:rPr>
      </w:pPr>
      <w:r w:rsidRPr="00AF798F">
        <w:rPr>
          <w:rFonts w:ascii="Arial" w:eastAsia="Times New Roman" w:hAnsi="Arial" w:cs="Arial"/>
          <w:b/>
          <w:bCs/>
          <w:sz w:val="28"/>
          <w:szCs w:val="28"/>
          <w:lang w:eastAsia="ru-RU"/>
        </w:rPr>
        <w:t>КУЛЬТУРНО-МАССОВОЕ МЕРОПРИЯТИЕ: ПОНЯТИЕ И ПОРЯДОК ПРОВЕДЕНИЯ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Проведение культурно-массовых мероприятий должно сопровождаться комплексом мер по обеспечению безопасности их участников. Поэтому оказание услуг, связанных с проведением таких мероприятий, подчинено определенным правилам, которые будут рассмотрены ниже.</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AF798F" w:rsidRDefault="00AF798F" w:rsidP="00D5061A">
      <w:pPr>
        <w:spacing w:after="0" w:line="360" w:lineRule="auto"/>
        <w:jc w:val="center"/>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1. Понятие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D5061A" w:rsidRDefault="00AF798F" w:rsidP="00D5061A">
      <w:pPr>
        <w:spacing w:after="0" w:line="360" w:lineRule="auto"/>
        <w:ind w:firstLine="540"/>
        <w:jc w:val="both"/>
        <w:rPr>
          <w:rFonts w:ascii="Verdana" w:eastAsia="Times New Roman" w:hAnsi="Verdana" w:cs="Times New Roman"/>
          <w:b/>
          <w:sz w:val="28"/>
          <w:szCs w:val="28"/>
          <w:lang w:eastAsia="ru-RU"/>
        </w:rPr>
      </w:pPr>
      <w:r w:rsidRPr="00AF798F">
        <w:rPr>
          <w:rFonts w:ascii="Times New Roman" w:eastAsia="Times New Roman" w:hAnsi="Times New Roman" w:cs="Times New Roman"/>
          <w:sz w:val="28"/>
          <w:szCs w:val="28"/>
          <w:lang w:eastAsia="ru-RU"/>
        </w:rPr>
        <w:t xml:space="preserve">Согласно </w:t>
      </w:r>
      <w:hyperlink r:id="rId4" w:history="1">
        <w:r w:rsidRPr="00AF798F">
          <w:rPr>
            <w:rFonts w:ascii="Times New Roman" w:eastAsia="Times New Roman" w:hAnsi="Times New Roman" w:cs="Times New Roman"/>
            <w:color w:val="0000FF"/>
            <w:sz w:val="28"/>
            <w:szCs w:val="28"/>
            <w:lang w:eastAsia="ru-RU"/>
          </w:rPr>
          <w:t>Указаниям</w:t>
        </w:r>
      </w:hyperlink>
      <w:r w:rsidRPr="00AF798F">
        <w:rPr>
          <w:rFonts w:ascii="Times New Roman" w:eastAsia="Times New Roman" w:hAnsi="Times New Roman" w:cs="Times New Roman"/>
          <w:sz w:val="28"/>
          <w:szCs w:val="28"/>
          <w:lang w:eastAsia="ru-RU"/>
        </w:rPr>
        <w:t xml:space="preserve"> по заполнению формы федерального статистического наблюдения, утв. Приказом Росстата от 05.10.2020 N 616 </w:t>
      </w:r>
      <w:proofErr w:type="gramStart"/>
      <w:r w:rsidRPr="00AF798F">
        <w:rPr>
          <w:rFonts w:ascii="Times New Roman" w:eastAsia="Times New Roman" w:hAnsi="Times New Roman" w:cs="Times New Roman"/>
          <w:sz w:val="28"/>
          <w:szCs w:val="28"/>
          <w:lang w:eastAsia="ru-RU"/>
        </w:rPr>
        <w:t xml:space="preserve">"Об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 </w:t>
      </w:r>
      <w:r w:rsidRPr="00D5061A">
        <w:rPr>
          <w:rFonts w:ascii="Times New Roman" w:eastAsia="Times New Roman" w:hAnsi="Times New Roman" w:cs="Times New Roman"/>
          <w:b/>
          <w:sz w:val="28"/>
          <w:szCs w:val="28"/>
          <w:lang w:eastAsia="ru-RU"/>
        </w:rPr>
        <w:t>культурно-массовое мероприятие - совокупность действий или явлений социальной жизни с участием большого количества граждан, совершающихся сцелью удовлетворения политических, духовных, физических и других потребностей граждан, являющихся формой реализации их прав и свобод</w:t>
      </w:r>
      <w:proofErr w:type="gramEnd"/>
      <w:r w:rsidRPr="00D5061A">
        <w:rPr>
          <w:rFonts w:ascii="Times New Roman" w:eastAsia="Times New Roman" w:hAnsi="Times New Roman" w:cs="Times New Roman"/>
          <w:b/>
          <w:sz w:val="28"/>
          <w:szCs w:val="28"/>
          <w:lang w:eastAsia="ru-RU"/>
        </w:rPr>
        <w:t>,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w:t>
      </w:r>
      <w:proofErr w:type="gramStart"/>
      <w:r w:rsidRPr="00D5061A">
        <w:rPr>
          <w:rFonts w:ascii="Times New Roman" w:eastAsia="Times New Roman" w:hAnsi="Times New Roman" w:cs="Times New Roman"/>
          <w:b/>
          <w:sz w:val="28"/>
          <w:szCs w:val="28"/>
          <w:lang w:eastAsia="ru-RU"/>
        </w:rPr>
        <w:t>,п</w:t>
      </w:r>
      <w:proofErr w:type="gramEnd"/>
      <w:r w:rsidRPr="00D5061A">
        <w:rPr>
          <w:rFonts w:ascii="Times New Roman" w:eastAsia="Times New Roman" w:hAnsi="Times New Roman" w:cs="Times New Roman"/>
          <w:b/>
          <w:sz w:val="28"/>
          <w:szCs w:val="28"/>
          <w:lang w:eastAsia="ru-RU"/>
        </w:rPr>
        <w:t>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lastRenderedPageBreak/>
        <w:t xml:space="preserve">Культурно-массовые мероприятия делятся на </w:t>
      </w:r>
      <w:r w:rsidRPr="00D5061A">
        <w:rPr>
          <w:rFonts w:ascii="Times New Roman" w:eastAsia="Times New Roman" w:hAnsi="Times New Roman" w:cs="Times New Roman"/>
          <w:b/>
          <w:sz w:val="28"/>
          <w:szCs w:val="28"/>
          <w:lang w:eastAsia="ru-RU"/>
        </w:rPr>
        <w:t>культурно-досуговые</w:t>
      </w:r>
      <w:r w:rsidRPr="00AF798F">
        <w:rPr>
          <w:rFonts w:ascii="Times New Roman" w:eastAsia="Times New Roman" w:hAnsi="Times New Roman" w:cs="Times New Roman"/>
          <w:sz w:val="28"/>
          <w:szCs w:val="28"/>
          <w:lang w:eastAsia="ru-RU"/>
        </w:rPr>
        <w:t xml:space="preserve"> и </w:t>
      </w:r>
      <w:r w:rsidRPr="00D5061A">
        <w:rPr>
          <w:rFonts w:ascii="Times New Roman" w:eastAsia="Times New Roman" w:hAnsi="Times New Roman" w:cs="Times New Roman"/>
          <w:b/>
          <w:sz w:val="28"/>
          <w:szCs w:val="28"/>
          <w:lang w:eastAsia="ru-RU"/>
        </w:rPr>
        <w:t>информационно-просветительские</w:t>
      </w:r>
      <w:r w:rsidRPr="00AF798F">
        <w:rPr>
          <w:rFonts w:ascii="Times New Roman" w:eastAsia="Times New Roman" w:hAnsi="Times New Roman" w:cs="Times New Roman"/>
          <w:sz w:val="28"/>
          <w:szCs w:val="28"/>
          <w:lang w:eastAsia="ru-RU"/>
        </w:rPr>
        <w:t>, к которым относятся 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roofErr w:type="gramEnd"/>
      <w:r w:rsidRPr="00AF798F">
        <w:rPr>
          <w:rFonts w:ascii="Times New Roman" w:eastAsia="Times New Roman" w:hAnsi="Times New Roman" w:cs="Times New Roman"/>
          <w:sz w:val="28"/>
          <w:szCs w:val="28"/>
          <w:lang w:eastAsia="ru-RU"/>
        </w:rPr>
        <w:t xml:space="preserve"> Классификация мероприятий должна соответствовать </w:t>
      </w:r>
      <w:hyperlink r:id="rId5" w:history="1">
        <w:r w:rsidRPr="00A45247">
          <w:rPr>
            <w:rFonts w:ascii="Times New Roman" w:eastAsia="Times New Roman" w:hAnsi="Times New Roman" w:cs="Times New Roman"/>
            <w:b/>
            <w:color w:val="0000FF"/>
            <w:sz w:val="28"/>
            <w:szCs w:val="28"/>
            <w:lang w:eastAsia="ru-RU"/>
          </w:rPr>
          <w:t>номенклатуре</w:t>
        </w:r>
      </w:hyperlink>
      <w:r w:rsidRPr="00A45247">
        <w:rPr>
          <w:rFonts w:ascii="Times New Roman" w:eastAsia="Times New Roman" w:hAnsi="Times New Roman" w:cs="Times New Roman"/>
          <w:b/>
          <w:sz w:val="28"/>
          <w:szCs w:val="28"/>
          <w:lang w:eastAsia="ru-RU"/>
        </w:rPr>
        <w:t xml:space="preserve"> государственных и муниципальных услуг/работ, </w:t>
      </w:r>
      <w:r w:rsidRPr="00AF798F">
        <w:rPr>
          <w:rFonts w:ascii="Times New Roman" w:eastAsia="Times New Roman" w:hAnsi="Times New Roman" w:cs="Times New Roman"/>
          <w:sz w:val="28"/>
          <w:szCs w:val="28"/>
          <w:lang w:eastAsia="ru-RU"/>
        </w:rPr>
        <w:t>выполняемых организациями культурно-досугового типа РФ, которая определена Распоряжением Минкультуры России от 18.09.2009 N Р-6.</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xml:space="preserve">В соответствии с </w:t>
      </w:r>
      <w:hyperlink r:id="rId6" w:history="1">
        <w:r w:rsidRPr="00AF798F">
          <w:rPr>
            <w:rFonts w:ascii="Times New Roman" w:eastAsia="Times New Roman" w:hAnsi="Times New Roman" w:cs="Times New Roman"/>
            <w:color w:val="0000FF"/>
            <w:sz w:val="28"/>
            <w:szCs w:val="28"/>
            <w:lang w:eastAsia="ru-RU"/>
          </w:rPr>
          <w:t>п. 3.3</w:t>
        </w:r>
      </w:hyperlink>
      <w:r w:rsidRPr="00AF798F">
        <w:rPr>
          <w:rFonts w:ascii="Times New Roman" w:eastAsia="Times New Roman" w:hAnsi="Times New Roman" w:cs="Times New Roman"/>
          <w:sz w:val="28"/>
          <w:szCs w:val="28"/>
          <w:lang w:eastAsia="ru-RU"/>
        </w:rPr>
        <w:t xml:space="preserve"> Методических рекомендаций по разработке стандарта качества услуг государственных (муниципальных) учреждений культуры (утв. Минкультуры России) (далее - Рекомендации по разработке стандарта качества услуг) услуга по организации и проведению культурно-массового мероприятия - это результат непосредственного взаимодействия исполнителя с массовым потребителем (с группой потребителей) услуги, а также собственной деятельности исполнителя по удовлетворению духовных, эстетических, информационных и интеллектуальных потребностей в сфере</w:t>
      </w:r>
      <w:proofErr w:type="gramEnd"/>
      <w:r w:rsidRPr="00AF798F">
        <w:rPr>
          <w:rFonts w:ascii="Times New Roman" w:eastAsia="Times New Roman" w:hAnsi="Times New Roman" w:cs="Times New Roman"/>
          <w:sz w:val="28"/>
          <w:szCs w:val="28"/>
          <w:lang w:eastAsia="ru-RU"/>
        </w:rPr>
        <w:t xml:space="preserve"> культуры и досуга, содействия просвещению и свободному участию граждан в культурной жизни общества, приобщения к культурным ценностям.</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32259A">
        <w:rPr>
          <w:rFonts w:ascii="Times New Roman" w:eastAsia="Times New Roman" w:hAnsi="Times New Roman" w:cs="Times New Roman"/>
          <w:b/>
          <w:sz w:val="28"/>
          <w:szCs w:val="28"/>
          <w:lang w:eastAsia="ru-RU"/>
        </w:rPr>
        <w:t xml:space="preserve">В </w:t>
      </w:r>
      <w:hyperlink r:id="rId7" w:history="1">
        <w:proofErr w:type="spellStart"/>
        <w:r w:rsidRPr="0032259A">
          <w:rPr>
            <w:rFonts w:ascii="Times New Roman" w:eastAsia="Times New Roman" w:hAnsi="Times New Roman" w:cs="Times New Roman"/>
            <w:b/>
            <w:color w:val="0000FF"/>
            <w:sz w:val="28"/>
            <w:szCs w:val="28"/>
            <w:lang w:eastAsia="ru-RU"/>
          </w:rPr>
          <w:t>абз</w:t>
        </w:r>
        <w:proofErr w:type="spellEnd"/>
        <w:r w:rsidRPr="0032259A">
          <w:rPr>
            <w:rFonts w:ascii="Times New Roman" w:eastAsia="Times New Roman" w:hAnsi="Times New Roman" w:cs="Times New Roman"/>
            <w:b/>
            <w:color w:val="0000FF"/>
            <w:sz w:val="28"/>
            <w:szCs w:val="28"/>
            <w:lang w:eastAsia="ru-RU"/>
          </w:rPr>
          <w:t>. 3 п. 2.2</w:t>
        </w:r>
      </w:hyperlink>
      <w:r w:rsidRPr="0032259A">
        <w:rPr>
          <w:rFonts w:ascii="Times New Roman" w:eastAsia="Times New Roman" w:hAnsi="Times New Roman" w:cs="Times New Roman"/>
          <w:b/>
          <w:sz w:val="28"/>
          <w:szCs w:val="28"/>
          <w:lang w:eastAsia="ru-RU"/>
        </w:rPr>
        <w:t xml:space="preserve"> Методических рекомендаций по организации совместной работы территориальных органов МЧС России, органов исполнительной</w:t>
      </w:r>
      <w:r w:rsidRPr="00AF798F">
        <w:rPr>
          <w:rFonts w:ascii="Times New Roman" w:eastAsia="Times New Roman" w:hAnsi="Times New Roman" w:cs="Times New Roman"/>
          <w:sz w:val="28"/>
          <w:szCs w:val="28"/>
          <w:lang w:eastAsia="ru-RU"/>
        </w:rPr>
        <w:t xml:space="preserve"> власти субъектов Российской Федерации и органов местного самоуправления </w:t>
      </w:r>
      <w:r w:rsidRPr="0032259A">
        <w:rPr>
          <w:rFonts w:ascii="Times New Roman" w:eastAsia="Times New Roman" w:hAnsi="Times New Roman" w:cs="Times New Roman"/>
          <w:b/>
          <w:sz w:val="28"/>
          <w:szCs w:val="28"/>
          <w:lang w:eastAsia="ru-RU"/>
        </w:rPr>
        <w:t>по обеспечению безопасности участников</w:t>
      </w:r>
      <w:r w:rsidRPr="00AF798F">
        <w:rPr>
          <w:rFonts w:ascii="Times New Roman" w:eastAsia="Times New Roman" w:hAnsi="Times New Roman" w:cs="Times New Roman"/>
          <w:sz w:val="28"/>
          <w:szCs w:val="28"/>
          <w:lang w:eastAsia="ru-RU"/>
        </w:rPr>
        <w:t xml:space="preserve"> фестивалей и других мероприятий с массовым пребыванием людей содержится количественная характеристика массового мероприятия. </w:t>
      </w:r>
      <w:r w:rsidRPr="006409C1">
        <w:rPr>
          <w:rFonts w:ascii="Times New Roman" w:eastAsia="Times New Roman" w:hAnsi="Times New Roman" w:cs="Times New Roman"/>
          <w:b/>
          <w:sz w:val="28"/>
          <w:szCs w:val="28"/>
          <w:lang w:eastAsia="ru-RU"/>
        </w:rPr>
        <w:t xml:space="preserve">Массовое мероприятие - </w:t>
      </w:r>
      <w:r w:rsidRPr="0032259A">
        <w:rPr>
          <w:rFonts w:ascii="Times New Roman" w:eastAsia="Times New Roman" w:hAnsi="Times New Roman" w:cs="Times New Roman"/>
          <w:b/>
          <w:sz w:val="32"/>
          <w:szCs w:val="32"/>
          <w:lang w:eastAsia="ru-RU"/>
        </w:rPr>
        <w:t>мероприятие, проводимое по согласованию</w:t>
      </w:r>
      <w:r w:rsidRPr="006409C1">
        <w:rPr>
          <w:rFonts w:ascii="Times New Roman" w:eastAsia="Times New Roman" w:hAnsi="Times New Roman" w:cs="Times New Roman"/>
          <w:b/>
          <w:sz w:val="28"/>
          <w:szCs w:val="28"/>
          <w:lang w:eastAsia="ru-RU"/>
        </w:rPr>
        <w:t xml:space="preserve"> с органами местного самоуправления, определенное по месту проведения, времени и количеству участников, </w:t>
      </w:r>
      <w:r w:rsidRPr="0032259A">
        <w:rPr>
          <w:rFonts w:ascii="Times New Roman" w:eastAsia="Times New Roman" w:hAnsi="Times New Roman" w:cs="Times New Roman"/>
          <w:b/>
          <w:sz w:val="36"/>
          <w:szCs w:val="36"/>
          <w:lang w:eastAsia="ru-RU"/>
        </w:rPr>
        <w:t xml:space="preserve">от 50 и более </w:t>
      </w:r>
      <w:r w:rsidRPr="0032259A">
        <w:rPr>
          <w:rFonts w:ascii="Times New Roman" w:eastAsia="Times New Roman" w:hAnsi="Times New Roman" w:cs="Times New Roman"/>
          <w:b/>
          <w:sz w:val="36"/>
          <w:szCs w:val="36"/>
          <w:lang w:eastAsia="ru-RU"/>
        </w:rPr>
        <w:lastRenderedPageBreak/>
        <w:t>человек</w:t>
      </w:r>
      <w:r w:rsidRPr="006409C1">
        <w:rPr>
          <w:rFonts w:ascii="Times New Roman" w:eastAsia="Times New Roman" w:hAnsi="Times New Roman" w:cs="Times New Roman"/>
          <w:b/>
          <w:sz w:val="28"/>
          <w:szCs w:val="28"/>
          <w:lang w:eastAsia="ru-RU"/>
        </w:rPr>
        <w:t>, объединенных единством целей, интересов и потребностей политического, спортивного либо культурно-зрелищного, религиозного и иного характера.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Соответствующие </w:t>
      </w:r>
      <w:r w:rsidRPr="0032259A">
        <w:rPr>
          <w:rFonts w:ascii="Times New Roman" w:eastAsia="Times New Roman" w:hAnsi="Times New Roman" w:cs="Times New Roman"/>
          <w:b/>
          <w:sz w:val="28"/>
          <w:szCs w:val="28"/>
          <w:lang w:eastAsia="ru-RU"/>
        </w:rPr>
        <w:t>полномочия</w:t>
      </w:r>
      <w:r w:rsidRPr="00AF798F">
        <w:rPr>
          <w:rFonts w:ascii="Times New Roman" w:eastAsia="Times New Roman" w:hAnsi="Times New Roman" w:cs="Times New Roman"/>
          <w:sz w:val="28"/>
          <w:szCs w:val="28"/>
          <w:lang w:eastAsia="ru-RU"/>
        </w:rPr>
        <w:t xml:space="preserve"> в данной сфере, к примеру, органам местного самоуправления муниципального района </w:t>
      </w:r>
      <w:r w:rsidRPr="0032259A">
        <w:rPr>
          <w:rFonts w:ascii="Times New Roman" w:eastAsia="Times New Roman" w:hAnsi="Times New Roman" w:cs="Times New Roman"/>
          <w:b/>
          <w:sz w:val="28"/>
          <w:szCs w:val="28"/>
          <w:lang w:eastAsia="ru-RU"/>
        </w:rPr>
        <w:t xml:space="preserve">предоставляет Федеральный </w:t>
      </w:r>
      <w:hyperlink r:id="rId8" w:history="1">
        <w:r w:rsidRPr="0032259A">
          <w:rPr>
            <w:rFonts w:ascii="Times New Roman" w:eastAsia="Times New Roman" w:hAnsi="Times New Roman" w:cs="Times New Roman"/>
            <w:b/>
            <w:color w:val="0000FF"/>
            <w:sz w:val="28"/>
            <w:szCs w:val="28"/>
            <w:lang w:eastAsia="ru-RU"/>
          </w:rPr>
          <w:t>закон</w:t>
        </w:r>
      </w:hyperlink>
      <w:r w:rsidRPr="0032259A">
        <w:rPr>
          <w:rFonts w:ascii="Times New Roman" w:eastAsia="Times New Roman" w:hAnsi="Times New Roman" w:cs="Times New Roman"/>
          <w:b/>
          <w:sz w:val="28"/>
          <w:szCs w:val="28"/>
          <w:lang w:eastAsia="ru-RU"/>
        </w:rPr>
        <w:t xml:space="preserve"> от 06.10.2003 N 131-ФЗ "Об общих принципах</w:t>
      </w:r>
      <w:r w:rsidRPr="00AF798F">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(далее - Закон о местном самоуправлении). Они направлены на исполнение обязанностей:</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по обеспечению условий для развития на территории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района;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 организации и осуществлению мероприятий </w:t>
      </w:r>
      <w:proofErr w:type="spellStart"/>
      <w:r w:rsidRPr="00AF798F">
        <w:rPr>
          <w:rFonts w:ascii="Times New Roman" w:eastAsia="Times New Roman" w:hAnsi="Times New Roman" w:cs="Times New Roman"/>
          <w:sz w:val="28"/>
          <w:szCs w:val="28"/>
          <w:lang w:eastAsia="ru-RU"/>
        </w:rPr>
        <w:t>межпоселенческого</w:t>
      </w:r>
      <w:proofErr w:type="spellEnd"/>
      <w:r w:rsidRPr="00AF798F">
        <w:rPr>
          <w:rFonts w:ascii="Times New Roman" w:eastAsia="Times New Roman" w:hAnsi="Times New Roman" w:cs="Times New Roman"/>
          <w:sz w:val="28"/>
          <w:szCs w:val="28"/>
          <w:lang w:eastAsia="ru-RU"/>
        </w:rPr>
        <w:t xml:space="preserve"> характера по работе с детьми и молодежью (</w:t>
      </w:r>
      <w:hyperlink r:id="rId9" w:history="1">
        <w:r w:rsidRPr="00AF798F">
          <w:rPr>
            <w:rFonts w:ascii="Times New Roman" w:eastAsia="Times New Roman" w:hAnsi="Times New Roman" w:cs="Times New Roman"/>
            <w:color w:val="0000FF"/>
            <w:sz w:val="28"/>
            <w:szCs w:val="28"/>
            <w:lang w:eastAsia="ru-RU"/>
          </w:rPr>
          <w:t>п. п. 26</w:t>
        </w:r>
      </w:hyperlink>
      <w:r w:rsidRPr="00AF798F">
        <w:rPr>
          <w:rFonts w:ascii="Times New Roman" w:eastAsia="Times New Roman" w:hAnsi="Times New Roman" w:cs="Times New Roman"/>
          <w:sz w:val="28"/>
          <w:szCs w:val="28"/>
          <w:lang w:eastAsia="ru-RU"/>
        </w:rPr>
        <w:t xml:space="preserve">, </w:t>
      </w:r>
      <w:hyperlink r:id="rId10" w:history="1">
        <w:r w:rsidRPr="00AF798F">
          <w:rPr>
            <w:rFonts w:ascii="Times New Roman" w:eastAsia="Times New Roman" w:hAnsi="Times New Roman" w:cs="Times New Roman"/>
            <w:color w:val="0000FF"/>
            <w:sz w:val="28"/>
            <w:szCs w:val="28"/>
            <w:lang w:eastAsia="ru-RU"/>
          </w:rPr>
          <w:t>27 ч. 1 ст. 15</w:t>
        </w:r>
      </w:hyperlink>
      <w:r w:rsidRPr="00AF798F">
        <w:rPr>
          <w:rFonts w:ascii="Times New Roman" w:eastAsia="Times New Roman" w:hAnsi="Times New Roman" w:cs="Times New Roman"/>
          <w:sz w:val="28"/>
          <w:szCs w:val="28"/>
          <w:lang w:eastAsia="ru-RU"/>
        </w:rPr>
        <w:t xml:space="preserve">, </w:t>
      </w:r>
      <w:hyperlink r:id="rId11" w:history="1">
        <w:r w:rsidRPr="00AF798F">
          <w:rPr>
            <w:rFonts w:ascii="Times New Roman" w:eastAsia="Times New Roman" w:hAnsi="Times New Roman" w:cs="Times New Roman"/>
            <w:color w:val="0000FF"/>
            <w:sz w:val="28"/>
            <w:szCs w:val="28"/>
            <w:lang w:eastAsia="ru-RU"/>
          </w:rPr>
          <w:t>п. 1 ч. 1 ст. 17</w:t>
        </w:r>
      </w:hyperlink>
      <w:r w:rsidRPr="00AF798F">
        <w:rPr>
          <w:rFonts w:ascii="Times New Roman" w:eastAsia="Times New Roman" w:hAnsi="Times New Roman" w:cs="Times New Roman"/>
          <w:sz w:val="28"/>
          <w:szCs w:val="28"/>
          <w:lang w:eastAsia="ru-RU"/>
        </w:rPr>
        <w:t>).</w:t>
      </w:r>
    </w:p>
    <w:p w:rsidR="00AF798F" w:rsidRPr="0032259A" w:rsidRDefault="00AF798F" w:rsidP="00D5061A">
      <w:pPr>
        <w:spacing w:after="0" w:line="360" w:lineRule="auto"/>
        <w:ind w:firstLine="540"/>
        <w:jc w:val="both"/>
        <w:rPr>
          <w:rFonts w:ascii="Verdana" w:eastAsia="Times New Roman" w:hAnsi="Verdana" w:cs="Times New Roman"/>
          <w:b/>
          <w:sz w:val="28"/>
          <w:szCs w:val="28"/>
          <w:lang w:eastAsia="ru-RU"/>
        </w:rPr>
      </w:pPr>
      <w:r w:rsidRPr="00AF798F">
        <w:rPr>
          <w:rFonts w:ascii="Times New Roman" w:eastAsia="Times New Roman" w:hAnsi="Times New Roman" w:cs="Times New Roman"/>
          <w:sz w:val="28"/>
          <w:szCs w:val="28"/>
          <w:lang w:eastAsia="ru-RU"/>
        </w:rPr>
        <w:t xml:space="preserve">Кроме того, согласно </w:t>
      </w:r>
      <w:hyperlink r:id="rId12" w:history="1">
        <w:r w:rsidRPr="00AF798F">
          <w:rPr>
            <w:rFonts w:ascii="Times New Roman" w:eastAsia="Times New Roman" w:hAnsi="Times New Roman" w:cs="Times New Roman"/>
            <w:color w:val="0000FF"/>
            <w:sz w:val="28"/>
            <w:szCs w:val="28"/>
            <w:lang w:eastAsia="ru-RU"/>
          </w:rPr>
          <w:t>п. 5 ч. 1 ст. 15.1</w:t>
        </w:r>
      </w:hyperlink>
      <w:r w:rsidRPr="00AF798F">
        <w:rPr>
          <w:rFonts w:ascii="Times New Roman" w:eastAsia="Times New Roman" w:hAnsi="Times New Roman" w:cs="Times New Roman"/>
          <w:sz w:val="28"/>
          <w:szCs w:val="28"/>
          <w:lang w:eastAsia="ru-RU"/>
        </w:rPr>
        <w:t xml:space="preserve"> Закона о местном самоуправлении органы местного самоуправления муниципального района, в частности, имеют право на оказание </w:t>
      </w:r>
      <w:r w:rsidRPr="0032259A">
        <w:rPr>
          <w:rFonts w:ascii="Times New Roman" w:eastAsia="Times New Roman" w:hAnsi="Times New Roman" w:cs="Times New Roman"/>
          <w:b/>
          <w:sz w:val="28"/>
          <w:szCs w:val="28"/>
          <w:lang w:eastAsia="ru-RU"/>
        </w:rPr>
        <w:t>содействия национально-культурному развитию народов РФ и реализации мероприятий в сфере межнациональных отношений на территории муниципального района.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Порядок проведения подобных мероприятий регулируется как федеральным законодательством, так и нормами, установленными на региональном и местном уровнях.</w:t>
      </w:r>
    </w:p>
    <w:p w:rsidR="00AF798F" w:rsidRPr="00AF798F" w:rsidRDefault="00EE12D6" w:rsidP="00D5061A">
      <w:pPr>
        <w:spacing w:after="0" w:line="360" w:lineRule="auto"/>
        <w:ind w:firstLine="540"/>
        <w:jc w:val="both"/>
        <w:rPr>
          <w:rFonts w:ascii="Verdana" w:eastAsia="Times New Roman" w:hAnsi="Verdana" w:cs="Times New Roman"/>
          <w:sz w:val="28"/>
          <w:szCs w:val="28"/>
          <w:lang w:eastAsia="ru-RU"/>
        </w:rPr>
      </w:pPr>
      <w:hyperlink r:id="rId13" w:history="1">
        <w:proofErr w:type="gramStart"/>
        <w:r w:rsidR="00AF798F" w:rsidRPr="00AF798F">
          <w:rPr>
            <w:rFonts w:ascii="Times New Roman" w:eastAsia="Times New Roman" w:hAnsi="Times New Roman" w:cs="Times New Roman"/>
            <w:color w:val="0000FF"/>
            <w:sz w:val="28"/>
            <w:szCs w:val="28"/>
            <w:lang w:eastAsia="ru-RU"/>
          </w:rPr>
          <w:t>Пункт 1 ст. 2</w:t>
        </w:r>
      </w:hyperlink>
      <w:r w:rsidR="00AF798F" w:rsidRPr="00AF798F">
        <w:rPr>
          <w:rFonts w:ascii="Times New Roman" w:eastAsia="Times New Roman" w:hAnsi="Times New Roman" w:cs="Times New Roman"/>
          <w:sz w:val="28"/>
          <w:szCs w:val="28"/>
          <w:lang w:eastAsia="ru-RU"/>
        </w:rPr>
        <w:t xml:space="preserve"> Федерального закона от 19.06.2004 N 54-ФЗ "О собраниях, митингах, демонстрациях, шествиях и пикетированиях" (далее - Закон о публичных мероприятиях) содержит понятие </w:t>
      </w:r>
      <w:r w:rsidR="00AF798F" w:rsidRPr="0032259A">
        <w:rPr>
          <w:rFonts w:ascii="Times New Roman" w:eastAsia="Times New Roman" w:hAnsi="Times New Roman" w:cs="Times New Roman"/>
          <w:b/>
          <w:sz w:val="28"/>
          <w:szCs w:val="28"/>
          <w:lang w:eastAsia="ru-RU"/>
        </w:rPr>
        <w:t>публичного мероприятия - это открытая, мирная, доступная каждому, проводимая в форме собрания</w:t>
      </w:r>
      <w:r w:rsidR="00AF798F" w:rsidRPr="00AF798F">
        <w:rPr>
          <w:rFonts w:ascii="Times New Roman" w:eastAsia="Times New Roman" w:hAnsi="Times New Roman" w:cs="Times New Roman"/>
          <w:sz w:val="28"/>
          <w:szCs w:val="28"/>
          <w:lang w:eastAsia="ru-RU"/>
        </w:rPr>
        <w:t xml:space="preserve">, митинга, демонстрации, шествия или пикетирования либо в различных сочетаниях этих форм акция, осуществляемая по инициативе </w:t>
      </w:r>
      <w:r w:rsidR="00AF798F" w:rsidRPr="00AF798F">
        <w:rPr>
          <w:rFonts w:ascii="Times New Roman" w:eastAsia="Times New Roman" w:hAnsi="Times New Roman" w:cs="Times New Roman"/>
          <w:sz w:val="28"/>
          <w:szCs w:val="28"/>
          <w:lang w:eastAsia="ru-RU"/>
        </w:rPr>
        <w:lastRenderedPageBreak/>
        <w:t>граждан РФ, политических партий, других общественных объединений и религиозных объединений.</w:t>
      </w:r>
      <w:proofErr w:type="gramEnd"/>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Следовательно, </w:t>
      </w:r>
      <w:r w:rsidRPr="0032259A">
        <w:rPr>
          <w:rFonts w:ascii="Times New Roman" w:eastAsia="Times New Roman" w:hAnsi="Times New Roman" w:cs="Times New Roman"/>
          <w:b/>
          <w:sz w:val="28"/>
          <w:szCs w:val="28"/>
          <w:lang w:eastAsia="ru-RU"/>
        </w:rPr>
        <w:t>если культурно-массовое мероприятие</w:t>
      </w:r>
      <w:r w:rsidRPr="00AF798F">
        <w:rPr>
          <w:rFonts w:ascii="Times New Roman" w:eastAsia="Times New Roman" w:hAnsi="Times New Roman" w:cs="Times New Roman"/>
          <w:sz w:val="28"/>
          <w:szCs w:val="28"/>
          <w:lang w:eastAsia="ru-RU"/>
        </w:rPr>
        <w:t xml:space="preserve"> (к примеру, концерт популярного исполнителя в поддержку какой-либо позиции по вопросу политической жизни страны) проводится </w:t>
      </w:r>
      <w:r w:rsidRPr="0032259A">
        <w:rPr>
          <w:rFonts w:ascii="Times New Roman" w:eastAsia="Times New Roman" w:hAnsi="Times New Roman" w:cs="Times New Roman"/>
          <w:b/>
          <w:sz w:val="28"/>
          <w:szCs w:val="28"/>
          <w:lang w:eastAsia="ru-RU"/>
        </w:rPr>
        <w:t>в рамках подобных публичных мероприятий</w:t>
      </w:r>
      <w:r w:rsidRPr="00AF798F">
        <w:rPr>
          <w:rFonts w:ascii="Times New Roman" w:eastAsia="Times New Roman" w:hAnsi="Times New Roman" w:cs="Times New Roman"/>
          <w:sz w:val="28"/>
          <w:szCs w:val="28"/>
          <w:lang w:eastAsia="ru-RU"/>
        </w:rPr>
        <w:t xml:space="preserve">, на него распространяются положения </w:t>
      </w:r>
      <w:hyperlink r:id="rId14" w:history="1">
        <w:r w:rsidRPr="00AF798F">
          <w:rPr>
            <w:rFonts w:ascii="Times New Roman" w:eastAsia="Times New Roman" w:hAnsi="Times New Roman" w:cs="Times New Roman"/>
            <w:color w:val="0000FF"/>
            <w:sz w:val="28"/>
            <w:szCs w:val="28"/>
            <w:lang w:eastAsia="ru-RU"/>
          </w:rPr>
          <w:t>Закона</w:t>
        </w:r>
      </w:hyperlink>
      <w:r w:rsidRPr="00AF798F">
        <w:rPr>
          <w:rFonts w:ascii="Times New Roman" w:eastAsia="Times New Roman" w:hAnsi="Times New Roman" w:cs="Times New Roman"/>
          <w:sz w:val="28"/>
          <w:szCs w:val="28"/>
          <w:lang w:eastAsia="ru-RU"/>
        </w:rPr>
        <w:t xml:space="preserve"> о публичных мероприятиях. В частности, </w:t>
      </w:r>
      <w:r w:rsidRPr="0032259A">
        <w:rPr>
          <w:rFonts w:ascii="Times New Roman" w:eastAsia="Times New Roman" w:hAnsi="Times New Roman" w:cs="Times New Roman"/>
          <w:b/>
          <w:sz w:val="28"/>
          <w:szCs w:val="28"/>
          <w:lang w:eastAsia="ru-RU"/>
        </w:rPr>
        <w:t xml:space="preserve">организатор </w:t>
      </w:r>
      <w:r w:rsidRPr="00AF798F">
        <w:rPr>
          <w:rFonts w:ascii="Times New Roman" w:eastAsia="Times New Roman" w:hAnsi="Times New Roman" w:cs="Times New Roman"/>
          <w:sz w:val="28"/>
          <w:szCs w:val="28"/>
          <w:lang w:eastAsia="ru-RU"/>
        </w:rPr>
        <w:t xml:space="preserve">такого мероприятия </w:t>
      </w:r>
      <w:r w:rsidRPr="0032259A">
        <w:rPr>
          <w:rFonts w:ascii="Times New Roman" w:eastAsia="Times New Roman" w:hAnsi="Times New Roman" w:cs="Times New Roman"/>
          <w:b/>
          <w:sz w:val="28"/>
          <w:szCs w:val="28"/>
          <w:lang w:eastAsia="ru-RU"/>
        </w:rPr>
        <w:t>обязан подать</w:t>
      </w:r>
      <w:r w:rsidRPr="00AF798F">
        <w:rPr>
          <w:rFonts w:ascii="Times New Roman" w:eastAsia="Times New Roman" w:hAnsi="Times New Roman" w:cs="Times New Roman"/>
          <w:sz w:val="28"/>
          <w:szCs w:val="28"/>
          <w:lang w:eastAsia="ru-RU"/>
        </w:rPr>
        <w:t xml:space="preserve"> в орган исполнительной власти субъекта РФ или орган местного самоуправления </w:t>
      </w:r>
      <w:r w:rsidRPr="0032259A">
        <w:rPr>
          <w:rFonts w:ascii="Times New Roman" w:eastAsia="Times New Roman" w:hAnsi="Times New Roman" w:cs="Times New Roman"/>
          <w:b/>
          <w:sz w:val="28"/>
          <w:szCs w:val="28"/>
          <w:lang w:eastAsia="ru-RU"/>
        </w:rPr>
        <w:t>уведомление</w:t>
      </w:r>
      <w:r w:rsidRPr="00AF798F">
        <w:rPr>
          <w:rFonts w:ascii="Times New Roman" w:eastAsia="Times New Roman" w:hAnsi="Times New Roman" w:cs="Times New Roman"/>
          <w:sz w:val="28"/>
          <w:szCs w:val="28"/>
          <w:lang w:eastAsia="ru-RU"/>
        </w:rPr>
        <w:t xml:space="preserve"> о проведении публичного мероприятия (</w:t>
      </w:r>
      <w:hyperlink r:id="rId15" w:history="1">
        <w:r w:rsidRPr="00AF798F">
          <w:rPr>
            <w:rFonts w:ascii="Times New Roman" w:eastAsia="Times New Roman" w:hAnsi="Times New Roman" w:cs="Times New Roman"/>
            <w:color w:val="0000FF"/>
            <w:sz w:val="28"/>
            <w:szCs w:val="28"/>
            <w:lang w:eastAsia="ru-RU"/>
          </w:rPr>
          <w:t>п. 1 ч. 4 ст. 5</w:t>
        </w:r>
      </w:hyperlink>
      <w:r w:rsidRPr="00AF798F">
        <w:rPr>
          <w:rFonts w:ascii="Times New Roman" w:eastAsia="Times New Roman" w:hAnsi="Times New Roman" w:cs="Times New Roman"/>
          <w:sz w:val="28"/>
          <w:szCs w:val="28"/>
          <w:lang w:eastAsia="ru-RU"/>
        </w:rPr>
        <w:t xml:space="preserve"> Закона о публичных мероприятиях) и выполнять другие обязанности, предусмотренные законодательством в этой сфере.</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Также важно учитывать, что Указом Президента РФ о введении чрезвычайного положения на период его действия может предусматриваться запрещение или ограничение проведения массовых мероприятий (</w:t>
      </w:r>
      <w:hyperlink r:id="rId16" w:history="1">
        <w:r w:rsidRPr="00AF798F">
          <w:rPr>
            <w:rFonts w:ascii="Times New Roman" w:eastAsia="Times New Roman" w:hAnsi="Times New Roman" w:cs="Times New Roman"/>
            <w:color w:val="0000FF"/>
            <w:sz w:val="28"/>
            <w:szCs w:val="28"/>
            <w:lang w:eastAsia="ru-RU"/>
          </w:rPr>
          <w:t>п. "е" ст. 11</w:t>
        </w:r>
      </w:hyperlink>
      <w:r w:rsidRPr="00AF798F">
        <w:rPr>
          <w:rFonts w:ascii="Times New Roman" w:eastAsia="Times New Roman" w:hAnsi="Times New Roman" w:cs="Times New Roman"/>
          <w:sz w:val="28"/>
          <w:szCs w:val="28"/>
          <w:lang w:eastAsia="ru-RU"/>
        </w:rPr>
        <w:t xml:space="preserve"> Федерального конституционного закона от 30.05.2001 N 3-ФКЗ "О чрезвычайном положении").</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32259A" w:rsidRDefault="00AF798F" w:rsidP="00D5061A">
      <w:pPr>
        <w:spacing w:after="0" w:line="360" w:lineRule="auto"/>
        <w:jc w:val="center"/>
        <w:rPr>
          <w:rFonts w:ascii="Verdana" w:eastAsia="Times New Roman" w:hAnsi="Verdana" w:cs="Times New Roman"/>
          <w:b/>
          <w:sz w:val="28"/>
          <w:szCs w:val="28"/>
          <w:lang w:eastAsia="ru-RU"/>
        </w:rPr>
      </w:pPr>
      <w:r w:rsidRPr="0032259A">
        <w:rPr>
          <w:rFonts w:ascii="Times New Roman" w:eastAsia="Times New Roman" w:hAnsi="Times New Roman" w:cs="Times New Roman"/>
          <w:b/>
          <w:sz w:val="28"/>
          <w:szCs w:val="28"/>
          <w:lang w:eastAsia="ru-RU"/>
        </w:rPr>
        <w:t>2. Порядок проведения культурно-массовых мероприятий</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В соответствии с </w:t>
      </w:r>
      <w:hyperlink r:id="rId17" w:history="1">
        <w:r w:rsidRPr="00AF798F">
          <w:rPr>
            <w:rFonts w:ascii="Times New Roman" w:eastAsia="Times New Roman" w:hAnsi="Times New Roman" w:cs="Times New Roman"/>
            <w:color w:val="0000FF"/>
            <w:sz w:val="28"/>
            <w:szCs w:val="28"/>
            <w:lang w:eastAsia="ru-RU"/>
          </w:rPr>
          <w:t>п. 4.1</w:t>
        </w:r>
      </w:hyperlink>
      <w:r w:rsidRPr="00AF798F">
        <w:rPr>
          <w:rFonts w:ascii="Times New Roman" w:eastAsia="Times New Roman" w:hAnsi="Times New Roman" w:cs="Times New Roman"/>
          <w:sz w:val="28"/>
          <w:szCs w:val="28"/>
          <w:lang w:eastAsia="ru-RU"/>
        </w:rPr>
        <w:t xml:space="preserve"> Рекомендаций по разработке стандарта качества услуг услуга по организации и проведению культурно-массовых мероприятий предусматривает:</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подготовку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проведение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lastRenderedPageBreak/>
        <w:t>- 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пожарной безопасности, охрана общественного порядка);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обеспечение условий проведения культурно-массового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т.д.).</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xml:space="preserve">Согласно </w:t>
      </w:r>
      <w:hyperlink r:id="rId18" w:history="1">
        <w:r w:rsidRPr="00AF798F">
          <w:rPr>
            <w:rFonts w:ascii="Times New Roman" w:eastAsia="Times New Roman" w:hAnsi="Times New Roman" w:cs="Times New Roman"/>
            <w:color w:val="0000FF"/>
            <w:sz w:val="28"/>
            <w:szCs w:val="28"/>
            <w:lang w:eastAsia="ru-RU"/>
          </w:rPr>
          <w:t>п. 5.2</w:t>
        </w:r>
      </w:hyperlink>
      <w:r w:rsidRPr="00AF798F">
        <w:rPr>
          <w:rFonts w:ascii="Times New Roman" w:eastAsia="Times New Roman" w:hAnsi="Times New Roman" w:cs="Times New Roman"/>
          <w:sz w:val="28"/>
          <w:szCs w:val="28"/>
          <w:lang w:eastAsia="ru-RU"/>
        </w:rPr>
        <w:t xml:space="preserve"> Рекомендаций по разработке стандарта качества услуг услуга по организации и проведению культурно-массовых мероприятий должна соответствовать своему целевому назначению, т.е.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w:t>
      </w:r>
      <w:proofErr w:type="gramEnd"/>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На основании </w:t>
      </w:r>
      <w:hyperlink r:id="rId19" w:history="1">
        <w:r w:rsidRPr="00AF798F">
          <w:rPr>
            <w:rFonts w:ascii="Times New Roman" w:eastAsia="Times New Roman" w:hAnsi="Times New Roman" w:cs="Times New Roman"/>
            <w:color w:val="0000FF"/>
            <w:sz w:val="28"/>
            <w:szCs w:val="28"/>
            <w:lang w:eastAsia="ru-RU"/>
          </w:rPr>
          <w:t>п. 5.3</w:t>
        </w:r>
      </w:hyperlink>
      <w:r w:rsidRPr="00AF798F">
        <w:rPr>
          <w:rFonts w:ascii="Times New Roman" w:eastAsia="Times New Roman" w:hAnsi="Times New Roman" w:cs="Times New Roman"/>
          <w:sz w:val="28"/>
          <w:szCs w:val="28"/>
          <w:lang w:eastAsia="ru-RU"/>
        </w:rPr>
        <w:t xml:space="preserve"> Рекомендаций по разработке стандарта качества услуг помещения, в которых проводятся культурно-массовые мероприятия, должны соответствовать требованиям пожарной безопасности.</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Как следует из </w:t>
      </w:r>
      <w:hyperlink r:id="rId20" w:history="1">
        <w:r w:rsidRPr="00AF798F">
          <w:rPr>
            <w:rFonts w:ascii="Times New Roman" w:eastAsia="Times New Roman" w:hAnsi="Times New Roman" w:cs="Times New Roman"/>
            <w:color w:val="0000FF"/>
            <w:sz w:val="28"/>
            <w:szCs w:val="28"/>
            <w:lang w:eastAsia="ru-RU"/>
          </w:rPr>
          <w:t>п. 5.8</w:t>
        </w:r>
      </w:hyperlink>
      <w:r w:rsidRPr="00AF798F">
        <w:rPr>
          <w:rFonts w:ascii="Times New Roman" w:eastAsia="Times New Roman" w:hAnsi="Times New Roman" w:cs="Times New Roman"/>
          <w:sz w:val="28"/>
          <w:szCs w:val="28"/>
          <w:lang w:eastAsia="ru-RU"/>
        </w:rPr>
        <w:t xml:space="preserve"> указанных Рекомендаций, услуга должна отвечать требованиям точности и своевременности, включая соблюдение установленного режима работы учреждения, установленных (заявленных) сроков организации и проведения культурно-массовых мероприятий, соблюдение действующих правил предоставления услуги и (или) согласованных условий договора (контракта) об оказании услуги.</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32259A">
        <w:rPr>
          <w:rFonts w:ascii="Times New Roman" w:eastAsia="Times New Roman" w:hAnsi="Times New Roman" w:cs="Times New Roman"/>
          <w:b/>
          <w:sz w:val="28"/>
          <w:szCs w:val="28"/>
          <w:lang w:eastAsia="ru-RU"/>
        </w:rPr>
        <w:t xml:space="preserve">В соответствии с </w:t>
      </w:r>
      <w:hyperlink r:id="rId21" w:history="1">
        <w:r w:rsidRPr="0032259A">
          <w:rPr>
            <w:rFonts w:ascii="Times New Roman" w:eastAsia="Times New Roman" w:hAnsi="Times New Roman" w:cs="Times New Roman"/>
            <w:b/>
            <w:color w:val="0000FF"/>
            <w:sz w:val="28"/>
            <w:szCs w:val="28"/>
            <w:lang w:eastAsia="ru-RU"/>
          </w:rPr>
          <w:t>п. 5.12</w:t>
        </w:r>
      </w:hyperlink>
      <w:r w:rsidRPr="0032259A">
        <w:rPr>
          <w:rFonts w:ascii="Times New Roman" w:eastAsia="Times New Roman" w:hAnsi="Times New Roman" w:cs="Times New Roman"/>
          <w:b/>
          <w:sz w:val="28"/>
          <w:szCs w:val="28"/>
          <w:lang w:eastAsia="ru-RU"/>
        </w:rPr>
        <w:t xml:space="preserve"> Рекомендаций по разработке стандарта качества услуг соответствующий исполнитель услуг</w:t>
      </w:r>
      <w:r w:rsidRPr="00AF798F">
        <w:rPr>
          <w:rFonts w:ascii="Times New Roman" w:eastAsia="Times New Roman" w:hAnsi="Times New Roman" w:cs="Times New Roman"/>
          <w:sz w:val="28"/>
          <w:szCs w:val="28"/>
          <w:lang w:eastAsia="ru-RU"/>
        </w:rPr>
        <w:t>:</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разрабатывает документы по организации и проведению культурно-массового мероприятия (программу мероприятия, план-схему, сценарный план и т.д.);</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lastRenderedPageBreak/>
        <w:t>- 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w:t>
      </w:r>
      <w:proofErr w:type="gramEnd"/>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проводит необходимую работу по подготовке культурно-массового мероприятия (организует (координирует) репетиционный процесс и т.д.);</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в установленном порядке размещает информацию о предполагаемом проведении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размещает в общедоступных для потребителей услуги местах на территории проведения мероприятия правила пользования услугой (правила поведения на территории учреждения);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утверждает расстановку ответственных лиц по определенным местам, выставляет контрольно-распорядительную службу перед началом проведения культурно-массового мероприятия, а также осуществляет проверку готовности места проведения мероприятия (зданий, помещений, территорий) к проведению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 проводит культурно-массовое мероприятие (в т.ч. организует работу </w:t>
      </w:r>
      <w:proofErr w:type="gramStart"/>
      <w:r w:rsidRPr="00AF798F">
        <w:rPr>
          <w:rFonts w:ascii="Times New Roman" w:eastAsia="Times New Roman" w:hAnsi="Times New Roman" w:cs="Times New Roman"/>
          <w:sz w:val="28"/>
          <w:szCs w:val="28"/>
          <w:lang w:eastAsia="ru-RU"/>
        </w:rPr>
        <w:t>персонала</w:t>
      </w:r>
      <w:proofErr w:type="gramEnd"/>
      <w:r w:rsidRPr="00AF798F">
        <w:rPr>
          <w:rFonts w:ascii="Times New Roman" w:eastAsia="Times New Roman" w:hAnsi="Times New Roman" w:cs="Times New Roman"/>
          <w:sz w:val="28"/>
          <w:szCs w:val="28"/>
          <w:lang w:eastAsia="ru-RU"/>
        </w:rPr>
        <w:t xml:space="preserve"> и соблюдение установленных мер безопасности, в том числе </w:t>
      </w:r>
      <w:r w:rsidRPr="00AF798F">
        <w:rPr>
          <w:rFonts w:ascii="Times New Roman" w:eastAsia="Times New Roman" w:hAnsi="Times New Roman" w:cs="Times New Roman"/>
          <w:sz w:val="28"/>
          <w:szCs w:val="28"/>
          <w:lang w:eastAsia="ru-RU"/>
        </w:rPr>
        <w:lastRenderedPageBreak/>
        <w:t>пожарной и санитарной, обеспечение необходимых условий для организации оказания медицинской помощи и т.д.);</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в случае возникновения в ходе подготовки или проведения мероприятия предпосылок к совершению террористических актов, экстремистских проявлений, беспорядков и иных опасных противоправных действий незамедлительно сообщает об этом должностным лицам правоохранительных органов, осуществляющих обеспечение безопасности граждан на мероприятии, оказывает им необходимую помощь и неукоснительно выполняет их указания;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обеспечивает уборку места проведения культурно-массового мероприятия по окончании культурно-массового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Кроме того, проведение культурно-массовых мероприятий регулируется региональными и местными нормативными актами. </w:t>
      </w:r>
      <w:proofErr w:type="gramStart"/>
      <w:r w:rsidRPr="00AF798F">
        <w:rPr>
          <w:rFonts w:ascii="Times New Roman" w:eastAsia="Times New Roman" w:hAnsi="Times New Roman" w:cs="Times New Roman"/>
          <w:sz w:val="28"/>
          <w:szCs w:val="28"/>
          <w:lang w:eastAsia="ru-RU"/>
        </w:rPr>
        <w:t>К примеру, согласно п. п. 3, 6 Временного положения о порядке организации и проведения массовых культурно-просветительных, театрально-зрелищных, спортивных и рекламных мероприятий в г. Москве, утв. Распоряжением Мэра Москвы от 05.10.2000 N 1054-РМ, о проведении массового мероприятия его организаторы обязаны уведомлять органы исполнительной власти и соответствующие территориальные органы внутренних дел не менее чем за месяц до даты проведения намечаемого массового мероприятияс</w:t>
      </w:r>
      <w:proofErr w:type="gramEnd"/>
      <w:r w:rsidRPr="00AF798F">
        <w:rPr>
          <w:rFonts w:ascii="Times New Roman" w:eastAsia="Times New Roman" w:hAnsi="Times New Roman" w:cs="Times New Roman"/>
          <w:sz w:val="28"/>
          <w:szCs w:val="28"/>
          <w:lang w:eastAsia="ru-RU"/>
        </w:rPr>
        <w:t xml:space="preserve"> </w:t>
      </w:r>
      <w:proofErr w:type="gramStart"/>
      <w:r w:rsidRPr="00AF798F">
        <w:rPr>
          <w:rFonts w:ascii="Times New Roman" w:eastAsia="Times New Roman" w:hAnsi="Times New Roman" w:cs="Times New Roman"/>
          <w:sz w:val="28"/>
          <w:szCs w:val="28"/>
          <w:lang w:eastAsia="ru-RU"/>
        </w:rPr>
        <w:t>количеством участников до 5 тысяч человек и не менее чем за 45 дней до даты проведения массового мероприятия с количеством участников свыше 5 тысяч человек и предоставлять информацию о его названии, программе с указанием места, времени, условий организационного, финансового и иного обеспечения его проведения, предполагаемого количества участников, своего адреса и номеров контактных телефонов.</w:t>
      </w:r>
      <w:proofErr w:type="gramEnd"/>
      <w:r w:rsidRPr="00AF798F">
        <w:rPr>
          <w:rFonts w:ascii="Times New Roman" w:eastAsia="Times New Roman" w:hAnsi="Times New Roman" w:cs="Times New Roman"/>
          <w:sz w:val="28"/>
          <w:szCs w:val="28"/>
          <w:lang w:eastAsia="ru-RU"/>
        </w:rPr>
        <w:t xml:space="preserve"> По результатам рассмотрения уведомления принимается мотивированное распоряжение о согласии либо отказе в согласии на проведение массового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xml:space="preserve">Из п. 2.1 Примерного положения о порядке организации и проведения культурно-массовых, театрально-зрелищных мероприятий и фейерверков на </w:t>
      </w:r>
      <w:r w:rsidRPr="00AF798F">
        <w:rPr>
          <w:rFonts w:ascii="Times New Roman" w:eastAsia="Times New Roman" w:hAnsi="Times New Roman" w:cs="Times New Roman"/>
          <w:sz w:val="28"/>
          <w:szCs w:val="28"/>
          <w:lang w:eastAsia="ru-RU"/>
        </w:rPr>
        <w:lastRenderedPageBreak/>
        <w:t>территории муниципального района (городского округа), утв. Распоряжением Правительства Ленинградской области от 26.07.2007 N 296-р, в частности, следует, что для проведения массового мероприятия организатор обязан в письменной форме подать в администрацию муниципального района (городского округа) уведомление о проведении массового мероприятия в срок не позднее чем</w:t>
      </w:r>
      <w:proofErr w:type="gramEnd"/>
      <w:r w:rsidRPr="00AF798F">
        <w:rPr>
          <w:rFonts w:ascii="Times New Roman" w:eastAsia="Times New Roman" w:hAnsi="Times New Roman" w:cs="Times New Roman"/>
          <w:sz w:val="28"/>
          <w:szCs w:val="28"/>
          <w:lang w:eastAsia="ru-RU"/>
        </w:rPr>
        <w:t xml:space="preserve"> за десять рабочих дней до даты проведения мероприятия.</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Еще один пример - Постановление администрации городского поселения Люберцы Люберецкого муниципального района МО от 28.08.2009 N 1471-ПА "О Порядке проведения культурно-массовых, зрелищных мероприятий в городе Люберцы", из п. 2.1 которого, в частности, следует, что организатор обязан:</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пресекать и не допускать случаев распространения наркотиков и других психотропных веществ в помещениях досуговых учреждений;</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не допускать случаев продажи и распития алкогольных напитков и пива лицами, не достигшими 18-летнего возраста;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пресекать и не допускать случаев пропаганды насилия, национальной и религиозной нетерпимости, порнографии при проведении массовых развлекательных мероприятий, не допускать случаев участия лиц, не достигших 18-летнего возраста, в мероприятиях после 23.00 час</w:t>
      </w:r>
      <w:proofErr w:type="gramStart"/>
      <w:r w:rsidRPr="00AF798F">
        <w:rPr>
          <w:rFonts w:ascii="Times New Roman" w:eastAsia="Times New Roman" w:hAnsi="Times New Roman" w:cs="Times New Roman"/>
          <w:sz w:val="28"/>
          <w:szCs w:val="28"/>
          <w:lang w:eastAsia="ru-RU"/>
        </w:rPr>
        <w:t>.;</w:t>
      </w:r>
      <w:proofErr w:type="gramEnd"/>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не допускать нарушения тишины и покоя граждан в общественных местах и жилых домах после 23.00 час.</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Важно также соблюдать требования законодательства в сфере безопасности проведения рассматриваемых мероприятий.</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xml:space="preserve">В Методических рекомендациях по организации совместной работы территориальных органов МЧС России, органов исполнительной власти субъектов Российской Федерации и органов местного самоуправления по обеспечению безопасности участников фестивалей и других мероприятий с массовым пребыванием людей (письмо МЧС России от 24.07.2014 N 14-7-3135) разделяют безопасность участников </w:t>
      </w:r>
      <w:hyperlink r:id="rId22" w:history="1">
        <w:r w:rsidRPr="00AF798F">
          <w:rPr>
            <w:rFonts w:ascii="Times New Roman" w:eastAsia="Times New Roman" w:hAnsi="Times New Roman" w:cs="Times New Roman"/>
            <w:color w:val="0000FF"/>
            <w:sz w:val="28"/>
            <w:szCs w:val="28"/>
            <w:lang w:eastAsia="ru-RU"/>
          </w:rPr>
          <w:t>(</w:t>
        </w:r>
        <w:proofErr w:type="spellStart"/>
        <w:r w:rsidRPr="00AF798F">
          <w:rPr>
            <w:rFonts w:ascii="Times New Roman" w:eastAsia="Times New Roman" w:hAnsi="Times New Roman" w:cs="Times New Roman"/>
            <w:color w:val="0000FF"/>
            <w:sz w:val="28"/>
            <w:szCs w:val="28"/>
            <w:lang w:eastAsia="ru-RU"/>
          </w:rPr>
          <w:t>абз</w:t>
        </w:r>
        <w:proofErr w:type="spellEnd"/>
        <w:r w:rsidRPr="00AF798F">
          <w:rPr>
            <w:rFonts w:ascii="Times New Roman" w:eastAsia="Times New Roman" w:hAnsi="Times New Roman" w:cs="Times New Roman"/>
            <w:color w:val="0000FF"/>
            <w:sz w:val="28"/>
            <w:szCs w:val="28"/>
            <w:lang w:eastAsia="ru-RU"/>
          </w:rPr>
          <w:t>. 2 п. 2.2)</w:t>
        </w:r>
      </w:hyperlink>
      <w:r w:rsidRPr="00AF798F">
        <w:rPr>
          <w:rFonts w:ascii="Times New Roman" w:eastAsia="Times New Roman" w:hAnsi="Times New Roman" w:cs="Times New Roman"/>
          <w:sz w:val="28"/>
          <w:szCs w:val="28"/>
          <w:lang w:eastAsia="ru-RU"/>
        </w:rPr>
        <w:t xml:space="preserve">, под которой </w:t>
      </w:r>
      <w:r w:rsidRPr="00AF798F">
        <w:rPr>
          <w:rFonts w:ascii="Times New Roman" w:eastAsia="Times New Roman" w:hAnsi="Times New Roman" w:cs="Times New Roman"/>
          <w:sz w:val="28"/>
          <w:szCs w:val="28"/>
          <w:lang w:eastAsia="ru-RU"/>
        </w:rPr>
        <w:lastRenderedPageBreak/>
        <w:t>понимается состояние защищенности жизненно важных интересов участников массовых мероприятий от непредвиденныхобстоятельств</w:t>
      </w:r>
      <w:proofErr w:type="gramEnd"/>
      <w:r w:rsidRPr="00AF798F">
        <w:rPr>
          <w:rFonts w:ascii="Times New Roman" w:eastAsia="Times New Roman" w:hAnsi="Times New Roman" w:cs="Times New Roman"/>
          <w:sz w:val="28"/>
          <w:szCs w:val="28"/>
          <w:lang w:eastAsia="ru-RU"/>
        </w:rPr>
        <w:t xml:space="preserve"> </w:t>
      </w:r>
      <w:proofErr w:type="gramStart"/>
      <w:r w:rsidRPr="00AF798F">
        <w:rPr>
          <w:rFonts w:ascii="Times New Roman" w:eastAsia="Times New Roman" w:hAnsi="Times New Roman" w:cs="Times New Roman"/>
          <w:sz w:val="28"/>
          <w:szCs w:val="28"/>
          <w:lang w:eastAsia="ru-RU"/>
        </w:rPr>
        <w:t xml:space="preserve">и чрезвычайных ситуаций, требующих принятия комплекса мер, направленных на пожарную безопасность, защиту от ЧС природного и техногенного характера, обеспечение безопасности при эксплуатации объектов, на которых проводится мероприятие с массовым пребыванием людей, и личную безопасность </w:t>
      </w:r>
      <w:hyperlink r:id="rId23" w:history="1">
        <w:r w:rsidRPr="00AF798F">
          <w:rPr>
            <w:rFonts w:ascii="Times New Roman" w:eastAsia="Times New Roman" w:hAnsi="Times New Roman" w:cs="Times New Roman"/>
            <w:color w:val="0000FF"/>
            <w:sz w:val="28"/>
            <w:szCs w:val="28"/>
            <w:lang w:eastAsia="ru-RU"/>
          </w:rPr>
          <w:t>(</w:t>
        </w:r>
        <w:proofErr w:type="spellStart"/>
        <w:r w:rsidRPr="00AF798F">
          <w:rPr>
            <w:rFonts w:ascii="Times New Roman" w:eastAsia="Times New Roman" w:hAnsi="Times New Roman" w:cs="Times New Roman"/>
            <w:color w:val="0000FF"/>
            <w:sz w:val="28"/>
            <w:szCs w:val="28"/>
            <w:lang w:eastAsia="ru-RU"/>
          </w:rPr>
          <w:t>абз</w:t>
        </w:r>
        <w:proofErr w:type="spellEnd"/>
        <w:r w:rsidRPr="00AF798F">
          <w:rPr>
            <w:rFonts w:ascii="Times New Roman" w:eastAsia="Times New Roman" w:hAnsi="Times New Roman" w:cs="Times New Roman"/>
            <w:color w:val="0000FF"/>
            <w:sz w:val="28"/>
            <w:szCs w:val="28"/>
            <w:lang w:eastAsia="ru-RU"/>
          </w:rPr>
          <w:t>. 5 п. 2.2)</w:t>
        </w:r>
      </w:hyperlink>
      <w:r w:rsidRPr="00AF798F">
        <w:rPr>
          <w:rFonts w:ascii="Times New Roman" w:eastAsia="Times New Roman" w:hAnsi="Times New Roman" w:cs="Times New Roman"/>
          <w:sz w:val="28"/>
          <w:szCs w:val="28"/>
          <w:lang w:eastAsia="ru-RU"/>
        </w:rPr>
        <w:t>, а именно состояние защищенности жизненно важных интересов личности, ее прав и свобод, чести, достоинства и здоровья как гражданина.</w:t>
      </w:r>
      <w:proofErr w:type="gramEnd"/>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proofErr w:type="gramStart"/>
      <w:r w:rsidRPr="00AF798F">
        <w:rPr>
          <w:rFonts w:ascii="Times New Roman" w:eastAsia="Times New Roman" w:hAnsi="Times New Roman" w:cs="Times New Roman"/>
          <w:sz w:val="28"/>
          <w:szCs w:val="28"/>
          <w:lang w:eastAsia="ru-RU"/>
        </w:rPr>
        <w:t xml:space="preserve">В частности, на основании </w:t>
      </w:r>
      <w:hyperlink r:id="rId24" w:history="1">
        <w:r w:rsidRPr="00AF798F">
          <w:rPr>
            <w:rFonts w:ascii="Times New Roman" w:eastAsia="Times New Roman" w:hAnsi="Times New Roman" w:cs="Times New Roman"/>
            <w:color w:val="0000FF"/>
            <w:sz w:val="28"/>
            <w:szCs w:val="28"/>
            <w:lang w:eastAsia="ru-RU"/>
          </w:rPr>
          <w:t>п. 6 ч. 1 ст. 12</w:t>
        </w:r>
      </w:hyperlink>
      <w:r w:rsidRPr="00AF798F">
        <w:rPr>
          <w:rFonts w:ascii="Times New Roman" w:eastAsia="Times New Roman" w:hAnsi="Times New Roman" w:cs="Times New Roman"/>
          <w:sz w:val="28"/>
          <w:szCs w:val="28"/>
          <w:lang w:eastAsia="ru-RU"/>
        </w:rPr>
        <w:t xml:space="preserve"> Федерального закона от 07.02.2011 N 3-ФЗ "О полиции" на полицию возлагаются обязанность обеспечивать совместно с представителями органов исполнительной власти субъектов РФ, органов местного самоуправления и организаторами собраний, митингов, демонстраций, шествий и других публичных мероприятий безопасность граждан и общественный порядок, оказывать в соответствии с законодательством РФ содействие организаторам спортивных, зрелищных и</w:t>
      </w:r>
      <w:proofErr w:type="gramEnd"/>
      <w:r w:rsidRPr="00AF798F">
        <w:rPr>
          <w:rFonts w:ascii="Times New Roman" w:eastAsia="Times New Roman" w:hAnsi="Times New Roman" w:cs="Times New Roman"/>
          <w:sz w:val="28"/>
          <w:szCs w:val="28"/>
          <w:lang w:eastAsia="ru-RU"/>
        </w:rPr>
        <w:t xml:space="preserve"> иных массовых мероприятий в обеспечении безопасности граждан и общественного порядка в местах проведения этих мероприятий.</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01FFF">
        <w:rPr>
          <w:rFonts w:ascii="Times New Roman" w:eastAsia="Times New Roman" w:hAnsi="Times New Roman" w:cs="Times New Roman"/>
          <w:b/>
          <w:sz w:val="28"/>
          <w:szCs w:val="28"/>
          <w:lang w:eastAsia="ru-RU"/>
        </w:rPr>
        <w:t>Обеспечение правопорядка при массовых мероприятиях, своевременное реагирование и пресечение попыток нарушений установленного порядка их проведения является одной из функций строевых подразделений патрульно-постовой службы полиции</w:t>
      </w:r>
      <w:r w:rsidRPr="00AF798F">
        <w:rPr>
          <w:rFonts w:ascii="Times New Roman" w:eastAsia="Times New Roman" w:hAnsi="Times New Roman" w:cs="Times New Roman"/>
          <w:sz w:val="28"/>
          <w:szCs w:val="28"/>
          <w:lang w:eastAsia="ru-RU"/>
        </w:rPr>
        <w:t xml:space="preserve"> (</w:t>
      </w:r>
      <w:hyperlink r:id="rId25" w:history="1">
        <w:r w:rsidRPr="00AF798F">
          <w:rPr>
            <w:rFonts w:ascii="Times New Roman" w:eastAsia="Times New Roman" w:hAnsi="Times New Roman" w:cs="Times New Roman"/>
            <w:color w:val="0000FF"/>
            <w:sz w:val="28"/>
            <w:szCs w:val="28"/>
            <w:lang w:eastAsia="ru-RU"/>
          </w:rPr>
          <w:t>п. 7.4</w:t>
        </w:r>
      </w:hyperlink>
      <w:r w:rsidRPr="00AF798F">
        <w:rPr>
          <w:rFonts w:ascii="Times New Roman" w:eastAsia="Times New Roman" w:hAnsi="Times New Roman" w:cs="Times New Roman"/>
          <w:sz w:val="28"/>
          <w:szCs w:val="28"/>
          <w:lang w:eastAsia="ru-RU"/>
        </w:rPr>
        <w:t xml:space="preserve"> Устава патрульно-постовой службы полиции, утв. Приказом МВД России от 29.01.2008 N 80 "Вопросы организации деятельности строевых подразделений патрульно-постовой службы полиции").</w:t>
      </w:r>
    </w:p>
    <w:p w:rsidR="00AF798F" w:rsidRPr="00AF798F" w:rsidRDefault="00EE12D6" w:rsidP="00D5061A">
      <w:pPr>
        <w:spacing w:after="0" w:line="360" w:lineRule="auto"/>
        <w:ind w:firstLine="540"/>
        <w:jc w:val="both"/>
        <w:rPr>
          <w:rFonts w:ascii="Verdana" w:eastAsia="Times New Roman" w:hAnsi="Verdana" w:cs="Times New Roman"/>
          <w:sz w:val="28"/>
          <w:szCs w:val="28"/>
          <w:lang w:eastAsia="ru-RU"/>
        </w:rPr>
      </w:pPr>
      <w:hyperlink r:id="rId26" w:history="1">
        <w:r w:rsidR="00AF798F" w:rsidRPr="00AF798F">
          <w:rPr>
            <w:rFonts w:ascii="Times New Roman" w:eastAsia="Times New Roman" w:hAnsi="Times New Roman" w:cs="Times New Roman"/>
            <w:color w:val="0000FF"/>
            <w:sz w:val="28"/>
            <w:szCs w:val="28"/>
            <w:lang w:eastAsia="ru-RU"/>
          </w:rPr>
          <w:t>Правила</w:t>
        </w:r>
      </w:hyperlink>
      <w:r w:rsidR="00AF798F" w:rsidRPr="00AF798F">
        <w:rPr>
          <w:rFonts w:ascii="Times New Roman" w:eastAsia="Times New Roman" w:hAnsi="Times New Roman" w:cs="Times New Roman"/>
          <w:sz w:val="28"/>
          <w:szCs w:val="28"/>
          <w:lang w:eastAsia="ru-RU"/>
        </w:rPr>
        <w:t xml:space="preserve"> обеспечения безопасности при проведении официальных спортивных соревнований утверждены Постановлением Правительства РФ от 18.04.2014 N 353.</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lastRenderedPageBreak/>
        <w:t xml:space="preserve">Постановлением Правительства РФ от 25.03.2015 N 272 утверждены Требования к антитеррористической защищенности мест массового пребывания людей, из </w:t>
      </w:r>
      <w:hyperlink r:id="rId27" w:history="1">
        <w:r w:rsidRPr="00AF798F">
          <w:rPr>
            <w:rFonts w:ascii="Times New Roman" w:eastAsia="Times New Roman" w:hAnsi="Times New Roman" w:cs="Times New Roman"/>
            <w:color w:val="0000FF"/>
            <w:sz w:val="28"/>
            <w:szCs w:val="28"/>
            <w:lang w:eastAsia="ru-RU"/>
          </w:rPr>
          <w:t>п. п. 14</w:t>
        </w:r>
      </w:hyperlink>
      <w:r w:rsidRPr="00AF798F">
        <w:rPr>
          <w:rFonts w:ascii="Times New Roman" w:eastAsia="Times New Roman" w:hAnsi="Times New Roman" w:cs="Times New Roman"/>
          <w:sz w:val="28"/>
          <w:szCs w:val="28"/>
          <w:lang w:eastAsia="ru-RU"/>
        </w:rPr>
        <w:t xml:space="preserve">, </w:t>
      </w:r>
      <w:hyperlink r:id="rId28" w:history="1">
        <w:r w:rsidRPr="00AF798F">
          <w:rPr>
            <w:rFonts w:ascii="Times New Roman" w:eastAsia="Times New Roman" w:hAnsi="Times New Roman" w:cs="Times New Roman"/>
            <w:color w:val="0000FF"/>
            <w:sz w:val="28"/>
            <w:szCs w:val="28"/>
            <w:lang w:eastAsia="ru-RU"/>
          </w:rPr>
          <w:t>16</w:t>
        </w:r>
      </w:hyperlink>
      <w:r w:rsidRPr="00AF798F">
        <w:rPr>
          <w:rFonts w:ascii="Times New Roman" w:eastAsia="Times New Roman" w:hAnsi="Times New Roman" w:cs="Times New Roman"/>
          <w:sz w:val="28"/>
          <w:szCs w:val="28"/>
          <w:lang w:eastAsia="ru-RU"/>
        </w:rPr>
        <w:t xml:space="preserve"> которых, в частности, следует, что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F798F" w:rsidRPr="00AF798F" w:rsidRDefault="00EE12D6" w:rsidP="00D5061A">
      <w:pPr>
        <w:spacing w:after="0" w:line="360" w:lineRule="auto"/>
        <w:ind w:firstLine="540"/>
        <w:jc w:val="both"/>
        <w:rPr>
          <w:rFonts w:ascii="Verdana" w:eastAsia="Times New Roman" w:hAnsi="Verdana" w:cs="Times New Roman"/>
          <w:sz w:val="28"/>
          <w:szCs w:val="28"/>
          <w:lang w:eastAsia="ru-RU"/>
        </w:rPr>
      </w:pPr>
      <w:hyperlink r:id="rId29" w:history="1">
        <w:r w:rsidR="00AF798F" w:rsidRPr="00AF798F">
          <w:rPr>
            <w:rFonts w:ascii="Times New Roman" w:eastAsia="Times New Roman" w:hAnsi="Times New Roman" w:cs="Times New Roman"/>
            <w:color w:val="0000FF"/>
            <w:sz w:val="28"/>
            <w:szCs w:val="28"/>
            <w:lang w:eastAsia="ru-RU"/>
          </w:rPr>
          <w:t>Требования</w:t>
        </w:r>
      </w:hyperlink>
      <w:r w:rsidR="00AF798F" w:rsidRPr="00AF798F">
        <w:rPr>
          <w:rFonts w:ascii="Times New Roman" w:eastAsia="Times New Roman" w:hAnsi="Times New Roman" w:cs="Times New Roman"/>
          <w:sz w:val="28"/>
          <w:szCs w:val="28"/>
          <w:lang w:eastAsia="ru-RU"/>
        </w:rPr>
        <w:t xml:space="preserve"> к антитеррористической защищенности и форма паспорта безопасности объекта спорта установлены Постановлением Правительства РФ от 06.03.2015 N 202 "Об утверждении требований к антитеррористической защищенности объектов спорта и формы паспорта безопасности объектов спорта".</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xml:space="preserve">На основании </w:t>
      </w:r>
      <w:hyperlink r:id="rId30" w:history="1">
        <w:r w:rsidRPr="00AF798F">
          <w:rPr>
            <w:rFonts w:ascii="Times New Roman" w:eastAsia="Times New Roman" w:hAnsi="Times New Roman" w:cs="Times New Roman"/>
            <w:color w:val="0000FF"/>
            <w:sz w:val="28"/>
            <w:szCs w:val="28"/>
            <w:lang w:eastAsia="ru-RU"/>
          </w:rPr>
          <w:t>п. п. 1.24</w:t>
        </w:r>
      </w:hyperlink>
      <w:r w:rsidRPr="00AF798F">
        <w:rPr>
          <w:rFonts w:ascii="Times New Roman" w:eastAsia="Times New Roman" w:hAnsi="Times New Roman" w:cs="Times New Roman"/>
          <w:sz w:val="28"/>
          <w:szCs w:val="28"/>
          <w:lang w:eastAsia="ru-RU"/>
        </w:rPr>
        <w:t xml:space="preserve">, </w:t>
      </w:r>
      <w:hyperlink r:id="rId31" w:history="1">
        <w:r w:rsidRPr="00AF798F">
          <w:rPr>
            <w:rFonts w:ascii="Times New Roman" w:eastAsia="Times New Roman" w:hAnsi="Times New Roman" w:cs="Times New Roman"/>
            <w:color w:val="0000FF"/>
            <w:sz w:val="28"/>
            <w:szCs w:val="28"/>
            <w:lang w:eastAsia="ru-RU"/>
          </w:rPr>
          <w:t>1.25</w:t>
        </w:r>
      </w:hyperlink>
      <w:r w:rsidRPr="00AF798F">
        <w:rPr>
          <w:rFonts w:ascii="Times New Roman" w:eastAsia="Times New Roman" w:hAnsi="Times New Roman" w:cs="Times New Roman"/>
          <w:sz w:val="28"/>
          <w:szCs w:val="28"/>
          <w:lang w:eastAsia="ru-RU"/>
        </w:rPr>
        <w:t xml:space="preserve"> ВППБ 13-01-94. </w:t>
      </w:r>
      <w:proofErr w:type="gramStart"/>
      <w:r w:rsidRPr="00AF798F">
        <w:rPr>
          <w:rFonts w:ascii="Times New Roman" w:eastAsia="Times New Roman" w:hAnsi="Times New Roman" w:cs="Times New Roman"/>
          <w:sz w:val="28"/>
          <w:szCs w:val="28"/>
          <w:lang w:eastAsia="ru-RU"/>
        </w:rPr>
        <w:t xml:space="preserve">Правила пожарной безопасности для учреждений культуры Российской Федерации (введены в действие </w:t>
      </w:r>
      <w:hyperlink r:id="rId32" w:history="1">
        <w:r w:rsidRPr="00AF798F">
          <w:rPr>
            <w:rFonts w:ascii="Times New Roman" w:eastAsia="Times New Roman" w:hAnsi="Times New Roman" w:cs="Times New Roman"/>
            <w:color w:val="0000FF"/>
            <w:sz w:val="28"/>
            <w:szCs w:val="28"/>
            <w:lang w:eastAsia="ru-RU"/>
          </w:rPr>
          <w:t>Приказом</w:t>
        </w:r>
      </w:hyperlink>
      <w:r w:rsidRPr="00AF798F">
        <w:rPr>
          <w:rFonts w:ascii="Times New Roman" w:eastAsia="Times New Roman" w:hAnsi="Times New Roman" w:cs="Times New Roman"/>
          <w:sz w:val="28"/>
          <w:szCs w:val="28"/>
          <w:lang w:eastAsia="ru-RU"/>
        </w:rPr>
        <w:t xml:space="preserve"> Минкультуры России от 01.11.1994 N 736) во всех учреждениях культуры рядом со сценой (эстрадой, ареной цирка, при входе в помещение, картинную галерею и т.п.) должно быть размещено дежурное помещение пожарной охраны, в котором должны находиться запасные ключи от всех помещений.</w:t>
      </w:r>
      <w:proofErr w:type="gramEnd"/>
      <w:r w:rsidRPr="00AF798F">
        <w:rPr>
          <w:rFonts w:ascii="Times New Roman" w:eastAsia="Times New Roman" w:hAnsi="Times New Roman" w:cs="Times New Roman"/>
          <w:sz w:val="28"/>
          <w:szCs w:val="28"/>
          <w:lang w:eastAsia="ru-RU"/>
        </w:rPr>
        <w:t xml:space="preserve"> Во время спектаклей, просмотров и генеральных репетиций на сцене театрально-зрелищного учреждения должен быть установлен пожарный пост. Проведение спектаклей, концертов и других массовых мероприятий при отсутствии на сцене пожарных постов запрещено.</w:t>
      </w:r>
    </w:p>
    <w:p w:rsidR="00AF798F" w:rsidRPr="00AF798F" w:rsidRDefault="00AF798F" w:rsidP="00D5061A">
      <w:pPr>
        <w:spacing w:after="0" w:line="360" w:lineRule="auto"/>
        <w:ind w:firstLine="540"/>
        <w:jc w:val="both"/>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 </w:t>
      </w:r>
    </w:p>
    <w:p w:rsidR="00AF798F" w:rsidRPr="00AF798F" w:rsidRDefault="00AF798F" w:rsidP="00D5061A">
      <w:pPr>
        <w:spacing w:after="0" w:line="360" w:lineRule="auto"/>
        <w:jc w:val="right"/>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Подготовлено на основе материала</w:t>
      </w:r>
    </w:p>
    <w:p w:rsidR="00AF798F" w:rsidRPr="00AF798F" w:rsidRDefault="00AF798F" w:rsidP="00D5061A">
      <w:pPr>
        <w:spacing w:after="0" w:line="360" w:lineRule="auto"/>
        <w:jc w:val="right"/>
        <w:rPr>
          <w:rFonts w:ascii="Verdana" w:eastAsia="Times New Roman" w:hAnsi="Verdana" w:cs="Times New Roman"/>
          <w:sz w:val="28"/>
          <w:szCs w:val="28"/>
          <w:lang w:eastAsia="ru-RU"/>
        </w:rPr>
      </w:pPr>
      <w:r w:rsidRPr="00AF798F">
        <w:rPr>
          <w:rFonts w:ascii="Times New Roman" w:eastAsia="Times New Roman" w:hAnsi="Times New Roman" w:cs="Times New Roman"/>
          <w:sz w:val="28"/>
          <w:szCs w:val="28"/>
          <w:lang w:eastAsia="ru-RU"/>
        </w:rPr>
        <w:t>П.С. Долгополова,</w:t>
      </w:r>
    </w:p>
    <w:p w:rsidR="00E723A7" w:rsidRPr="00AF798F" w:rsidRDefault="00AF798F" w:rsidP="00A01FFF">
      <w:pPr>
        <w:spacing w:after="0" w:line="360" w:lineRule="auto"/>
        <w:jc w:val="right"/>
        <w:rPr>
          <w:sz w:val="28"/>
          <w:szCs w:val="28"/>
        </w:rPr>
      </w:pPr>
      <w:bookmarkStart w:id="0" w:name="_GoBack"/>
      <w:bookmarkEnd w:id="0"/>
      <w:r w:rsidRPr="00AF798F">
        <w:rPr>
          <w:rFonts w:ascii="Times New Roman" w:eastAsia="Times New Roman" w:hAnsi="Times New Roman" w:cs="Times New Roman"/>
          <w:sz w:val="28"/>
          <w:szCs w:val="28"/>
          <w:lang w:eastAsia="ru-RU"/>
        </w:rPr>
        <w:t>ООО "</w:t>
      </w:r>
      <w:proofErr w:type="spellStart"/>
      <w:r w:rsidRPr="00AF798F">
        <w:rPr>
          <w:rFonts w:ascii="Times New Roman" w:eastAsia="Times New Roman" w:hAnsi="Times New Roman" w:cs="Times New Roman"/>
          <w:sz w:val="28"/>
          <w:szCs w:val="28"/>
          <w:lang w:eastAsia="ru-RU"/>
        </w:rPr>
        <w:t>СевИнтелИнвест</w:t>
      </w:r>
      <w:proofErr w:type="spellEnd"/>
      <w:r w:rsidRPr="00AF798F">
        <w:rPr>
          <w:rFonts w:ascii="Times New Roman" w:eastAsia="Times New Roman" w:hAnsi="Times New Roman" w:cs="Times New Roman"/>
          <w:sz w:val="28"/>
          <w:szCs w:val="28"/>
          <w:lang w:eastAsia="ru-RU"/>
        </w:rPr>
        <w:t>".</w:t>
      </w:r>
    </w:p>
    <w:sectPr w:rsidR="00E723A7" w:rsidRPr="00AF798F" w:rsidSect="00EE1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2F6"/>
    <w:rsid w:val="002152F6"/>
    <w:rsid w:val="0032259A"/>
    <w:rsid w:val="006409C1"/>
    <w:rsid w:val="009F2934"/>
    <w:rsid w:val="00A01FFF"/>
    <w:rsid w:val="00A45247"/>
    <w:rsid w:val="00AF798F"/>
    <w:rsid w:val="00D5061A"/>
    <w:rsid w:val="00E723A7"/>
    <w:rsid w:val="00EE1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236688">
      <w:bodyDiv w:val="1"/>
      <w:marLeft w:val="0"/>
      <w:marRight w:val="0"/>
      <w:marTop w:val="0"/>
      <w:marBottom w:val="0"/>
      <w:divBdr>
        <w:top w:val="none" w:sz="0" w:space="0" w:color="auto"/>
        <w:left w:val="none" w:sz="0" w:space="0" w:color="auto"/>
        <w:bottom w:val="none" w:sz="0" w:space="0" w:color="auto"/>
        <w:right w:val="none" w:sz="0" w:space="0" w:color="auto"/>
      </w:divBdr>
      <w:divsChild>
        <w:div w:id="156795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C76F959803F57514F31B39C486EB389&amp;req=doc&amp;base=RZR&amp;n=370301&amp;REFFIELD=134&amp;REFDST=100010&amp;REFDOC=124956&amp;REFBASE=CJI&amp;stat=refcode%3D10881%3Bindex%3D12&amp;date=05.07.2021" TargetMode="External"/><Relationship Id="rId13" Type="http://schemas.openxmlformats.org/officeDocument/2006/relationships/hyperlink" Target="https://login.consultant.ru/link/?rnd=3C76F959803F57514F31B39C486EB389&amp;req=doc&amp;base=RZR&amp;n=372837&amp;dst=17&amp;fld=134&amp;REFFIELD=134&amp;REFDST=100015&amp;REFDOC=124956&amp;REFBASE=CJI&amp;stat=refcode%3D10881%3Bdstident%3D17%3Bindex%3D17&amp;date=05.07.2021" TargetMode="External"/><Relationship Id="rId18" Type="http://schemas.openxmlformats.org/officeDocument/2006/relationships/hyperlink" Target="https://login.consultant.ru/link/?rnd=3C76F959803F57514F31B39C486EB389&amp;req=doc&amp;base=RZR&amp;n=287690&amp;dst=100324&amp;fld=134&amp;REFFIELD=134&amp;REFDST=100025&amp;REFDOC=124956&amp;REFBASE=CJI&amp;stat=refcode%3D10881%3Bdstident%3D100324%3Bindex%3D29&amp;date=05.07.2021" TargetMode="External"/><Relationship Id="rId26" Type="http://schemas.openxmlformats.org/officeDocument/2006/relationships/hyperlink" Target="https://login.consultant.ru/link/?rnd=3C76F959803F57514F31B39C486EB389&amp;req=doc&amp;base=RZR&amp;n=161954&amp;dst=100009&amp;fld=134&amp;REFFIELD=134&amp;REFDST=100050&amp;REFDOC=124956&amp;REFBASE=CJI&amp;stat=refcode%3D10881%3Bdstident%3D100009%3Bindex%3D54&amp;date=05.07.2021" TargetMode="External"/><Relationship Id="rId3" Type="http://schemas.openxmlformats.org/officeDocument/2006/relationships/webSettings" Target="webSettings.xml"/><Relationship Id="rId21" Type="http://schemas.openxmlformats.org/officeDocument/2006/relationships/hyperlink" Target="https://login.consultant.ru/link/?rnd=3C76F959803F57514F31B39C486EB389&amp;req=doc&amp;base=RZR&amp;n=287690&amp;dst=100441&amp;fld=134&amp;REFFIELD=134&amp;REFDST=100028&amp;REFDOC=124956&amp;REFBASE=CJI&amp;stat=refcode%3D10881%3Bdstident%3D100441%3Bindex%3D32&amp;date=05.07.2021" TargetMode="External"/><Relationship Id="rId34" Type="http://schemas.openxmlformats.org/officeDocument/2006/relationships/theme" Target="theme/theme1.xml"/><Relationship Id="rId7" Type="http://schemas.openxmlformats.org/officeDocument/2006/relationships/hyperlink" Target="https://login.consultant.ru/link/?q=F2F3F5FD8F293A113AE9CB7DAAE3127A181E3E0456ECFB08431E9B4F90E2E0B19EE7106C7F69B201B5061B8D5F10FAE7952C354CFB23640905DD8D2EE6D8074B9925845840C56C919728D2B609A0C8ED2233AA09139FE79996C26177909A06921CB7332F415BF59F5290BBB7D903EC45BF5A3D59E1B42EAB944B0E6CW8k6L&amp;date=05.07.2021&amp;rnd=3C76F959803F57514F31B39C486EB389" TargetMode="External"/><Relationship Id="rId12" Type="http://schemas.openxmlformats.org/officeDocument/2006/relationships/hyperlink" Target="https://login.consultant.ru/link/?rnd=3C76F959803F57514F31B39C486EB389&amp;req=doc&amp;base=RZR&amp;n=370301&amp;dst=101119&amp;fld=134&amp;REFFIELD=134&amp;REFDST=100013&amp;REFDOC=124956&amp;REFBASE=CJI&amp;stat=refcode%3D10881%3Bdstident%3D101119%3Bindex%3D15&amp;date=05.07.2021" TargetMode="External"/><Relationship Id="rId17" Type="http://schemas.openxmlformats.org/officeDocument/2006/relationships/hyperlink" Target="https://login.consultant.ru/link/?rnd=3C76F959803F57514F31B39C486EB389&amp;req=doc&amp;base=RZR&amp;n=287690&amp;dst=100283&amp;fld=134&amp;REFFIELD=134&amp;REFDST=100020&amp;REFDOC=124956&amp;REFBASE=CJI&amp;stat=refcode%3D10881%3Bdstident%3D100283%3Bindex%3D24&amp;date=05.07.2021" TargetMode="External"/><Relationship Id="rId25" Type="http://schemas.openxmlformats.org/officeDocument/2006/relationships/hyperlink" Target="https://login.consultant.ru/link/?rnd=3C76F959803F57514F31B39C486EB389&amp;req=doc&amp;base=RZR&amp;n=176420&amp;dst=100049&amp;fld=134&amp;REFFIELD=134&amp;REFDST=100049&amp;REFDOC=124956&amp;REFBASE=CJI&amp;stat=refcode%3D10881%3Bdstident%3D100049%3Bindex%3D53&amp;date=05.07.20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nd=3C76F959803F57514F31B39C486EB389&amp;req=doc&amp;base=RZR&amp;n=200610&amp;dst=100053&amp;fld=134&amp;REFFIELD=134&amp;REFDST=100018&amp;REFDOC=124956&amp;REFBASE=CJI&amp;stat=refcode%3D10881%3Bdstident%3D100053%3Bindex%3D20&amp;date=05.07.2021" TargetMode="External"/><Relationship Id="rId20" Type="http://schemas.openxmlformats.org/officeDocument/2006/relationships/hyperlink" Target="https://login.consultant.ru/link/?rnd=3C76F959803F57514F31B39C486EB389&amp;req=doc&amp;base=RZR&amp;n=287690&amp;dst=100370&amp;fld=134&amp;REFFIELD=134&amp;REFDST=100027&amp;REFDOC=124956&amp;REFBASE=CJI&amp;stat=refcode%3D10881%3Bdstident%3D100370%3Bindex%3D31&amp;date=05.07.2021" TargetMode="External"/><Relationship Id="rId29" Type="http://schemas.openxmlformats.org/officeDocument/2006/relationships/hyperlink" Target="https://login.consultant.ru/link/?rnd=3C76F959803F57514F31B39C486EB389&amp;req=doc&amp;base=RZR&amp;n=337417&amp;dst=100014&amp;fld=134&amp;REFFIELD=134&amp;REFDST=100052&amp;REFDOC=124956&amp;REFBASE=CJI&amp;stat=refcode%3D10881%3Bdstident%3D100014%3Bindex%3D56&amp;date=05.07.2021" TargetMode="External"/><Relationship Id="rId1" Type="http://schemas.openxmlformats.org/officeDocument/2006/relationships/styles" Target="styles.xml"/><Relationship Id="rId6" Type="http://schemas.openxmlformats.org/officeDocument/2006/relationships/hyperlink" Target="https://login.consultant.ru/link/?rnd=3C76F959803F57514F31B39C486EB389&amp;req=doc&amp;base=RZR&amp;n=287690&amp;dst=100277&amp;fld=134&amp;REFFIELD=134&amp;REFDST=100008&amp;REFDOC=124956&amp;REFBASE=CJI&amp;stat=refcode%3D10881%3Bdstident%3D100277%3Bindex%3D10&amp;date=05.07.2021" TargetMode="External"/><Relationship Id="rId11" Type="http://schemas.openxmlformats.org/officeDocument/2006/relationships/hyperlink" Target="https://login.consultant.ru/link/?rnd=3C76F959803F57514F31B39C486EB389&amp;req=doc&amp;base=RZR&amp;n=370301&amp;dst=100198&amp;fld=134&amp;REFFIELD=134&amp;REFDST=100012&amp;REFDOC=124956&amp;REFBASE=CJI&amp;stat=refcode%3D10881%3Bdstident%3D100198%3Bindex%3D14&amp;date=05.07.2021" TargetMode="External"/><Relationship Id="rId24" Type="http://schemas.openxmlformats.org/officeDocument/2006/relationships/hyperlink" Target="https://login.consultant.ru/link/?rnd=3C76F959803F57514F31B39C486EB389&amp;req=doc&amp;base=RZR&amp;n=381477&amp;dst=100101&amp;fld=134&amp;REFFIELD=134&amp;REFDST=100048&amp;REFDOC=124956&amp;REFBASE=CJI&amp;stat=refcode%3D10881%3Bdstident%3D100101%3Bindex%3D52&amp;date=05.07.2021" TargetMode="External"/><Relationship Id="rId32" Type="http://schemas.openxmlformats.org/officeDocument/2006/relationships/hyperlink" Target="https://login.consultant.ru/link/?rnd=3C76F959803F57514F31B39C486EB389&amp;req=doc&amp;base=RZR&amp;n=64242&amp;dst=100004&amp;fld=134&amp;REFFIELD=134&amp;REFDST=100053&amp;REFDOC=124956&amp;REFBASE=CJI&amp;stat=refcode%3D10881%3Bdstident%3D100004%3Bindex%3D57&amp;date=05.07.2021" TargetMode="External"/><Relationship Id="rId5" Type="http://schemas.openxmlformats.org/officeDocument/2006/relationships/hyperlink" Target="https://login.consultant.ru/link/?q=F2F3F5FD8F293A113AE9CB7DAAEA0B7D181E3E025BEBFC0A4B1E9B4F90E2E0B19EE7106C7F69B201B5061B8D5F10FAE7952C354CFB23640905DD8D2EE6D8074B9925845840C56C919728D2B609A0C8ED2233AA09139FE79996C26177909A06921CB7332F415BF59F5290BBB7D903EC45BF5A3D59E1B42EAB944B0E6CW8k6L&amp;date=05.07.2021&amp;rnd=3C76F959803F57514F31B39C486EB389" TargetMode="External"/><Relationship Id="rId15" Type="http://schemas.openxmlformats.org/officeDocument/2006/relationships/hyperlink" Target="https://login.consultant.ru/link/?rnd=3C76F959803F57514F31B39C486EB389&amp;req=doc&amp;base=RZR&amp;n=372837&amp;dst=100047&amp;fld=134&amp;REFFIELD=134&amp;REFDST=100017&amp;REFDOC=124956&amp;REFBASE=CJI&amp;stat=refcode%3D10881%3Bdstident%3D100047%3Bindex%3D19&amp;date=05.07.2021" TargetMode="External"/><Relationship Id="rId23" Type="http://schemas.openxmlformats.org/officeDocument/2006/relationships/hyperlink" Target="https://login.consultant.ru/link/?q=F2F3F5FD8F293A113AE9CB7DAAE3127A181E3E0456ECFB08431E9B4F90E2E0B19EE7106C7F69B201B5061B8D5F10FAE7952C354CFB23640905DD8D2EE6D8074B9925845840C56C919728D2B609A0C8ED2233AA09139FE79996C26177909A06921CB7332F415BF59F5290BBB7D903EC45BF5A3D59E1B42EAB944B0E6CW8k6L&amp;date=05.07.2021&amp;rnd=3C76F959803F57514F31B39C486EB389" TargetMode="External"/><Relationship Id="rId28" Type="http://schemas.openxmlformats.org/officeDocument/2006/relationships/hyperlink" Target="https://login.consultant.ru/link/?rnd=3C76F959803F57514F31B39C486EB389&amp;req=doc&amp;base=RZR&amp;n=350189&amp;dst=100037&amp;fld=134&amp;REFFIELD=134&amp;REFDST=100051&amp;REFDOC=124956&amp;REFBASE=CJI&amp;stat=refcode%3D10881%3Bdstident%3D100037%3Bindex%3D55&amp;date=05.07.2021" TargetMode="External"/><Relationship Id="rId10" Type="http://schemas.openxmlformats.org/officeDocument/2006/relationships/hyperlink" Target="https://login.consultant.ru/link/?rnd=3C76F959803F57514F31B39C486EB389&amp;req=doc&amp;base=RZR&amp;n=370301&amp;dst=101035&amp;fld=134&amp;REFFIELD=134&amp;REFDST=100012&amp;REFDOC=124956&amp;REFBASE=CJI&amp;stat=refcode%3D10881%3Bdstident%3D101035%3Bindex%3D14&amp;date=05.07.2021" TargetMode="External"/><Relationship Id="rId19" Type="http://schemas.openxmlformats.org/officeDocument/2006/relationships/hyperlink" Target="https://login.consultant.ru/link/?rnd=3C76F959803F57514F31B39C486EB389&amp;req=doc&amp;base=RZR&amp;n=287690&amp;dst=100325&amp;fld=134&amp;REFFIELD=134&amp;REFDST=100026&amp;REFDOC=124956&amp;REFBASE=CJI&amp;stat=refcode%3D10881%3Bdstident%3D100325%3Bindex%3D30&amp;date=05.07.2021" TargetMode="External"/><Relationship Id="rId31" Type="http://schemas.openxmlformats.org/officeDocument/2006/relationships/hyperlink" Target="https://login.consultant.ru/link/?rnd=3C76F959803F57514F31B39C486EB389&amp;req=doc&amp;base=RZR&amp;n=64216&amp;dst=100340&amp;fld=134&amp;REFFIELD=134&amp;REFDST=100053&amp;REFDOC=124956&amp;REFBASE=CJI&amp;stat=refcode%3D10881%3Bdstident%3D100340%3Bindex%3D57&amp;date=05.07.2021" TargetMode="External"/><Relationship Id="rId4" Type="http://schemas.openxmlformats.org/officeDocument/2006/relationships/hyperlink" Target="https://login.consultant.ru/link/?rnd=3C76F959803F57514F31B39C486EB389&amp;req=doc&amp;base=RZR&amp;n=364101&amp;dst=100990&amp;fld=134&amp;REFFIELD=134&amp;REFDST=100007&amp;REFDOC=124956&amp;REFBASE=CJI&amp;stat=refcode%3D10881%3Bdstident%3D100990%3Bindex%3D8&amp;date=05.07.2021" TargetMode="External"/><Relationship Id="rId9" Type="http://schemas.openxmlformats.org/officeDocument/2006/relationships/hyperlink" Target="https://login.consultant.ru/link/?rnd=3C76F959803F57514F31B39C486EB389&amp;req=doc&amp;base=RZR&amp;n=370301&amp;dst=663&amp;fld=134&amp;REFFIELD=134&amp;REFDST=100012&amp;REFDOC=124956&amp;REFBASE=CJI&amp;stat=refcode%3D10881%3Bdstident%3D663%3Bindex%3D14&amp;date=05.07.2021" TargetMode="External"/><Relationship Id="rId14" Type="http://schemas.openxmlformats.org/officeDocument/2006/relationships/hyperlink" Target="https://login.consultant.ru/link/?rnd=3C76F959803F57514F31B39C486EB389&amp;req=doc&amp;base=RZR&amp;n=372837&amp;REFFIELD=134&amp;REFDST=100017&amp;REFDOC=124956&amp;REFBASE=CJI&amp;stat=refcode%3D10881%3Bindex%3D19&amp;date=05.07.2021" TargetMode="External"/><Relationship Id="rId22" Type="http://schemas.openxmlformats.org/officeDocument/2006/relationships/hyperlink" Target="https://login.consultant.ru/link/?q=F2F3F5FD8F293A113AE9CB7DAAE3127A181E3E0456ECFB08431E9B4F90E2E0B19EE7106C7F69B201B5061B8D5F10FAE7952C354CFB23640905DD8D2EE6D8074B9925845840C56C919728D2B609A0C8ED2233AA09139FE79996C26177909A06921CB7332F415BF59F5290BBB7D903EC45BF5A3D59E1B42EAB944B0E6CW8k6L&amp;date=05.07.2021&amp;rnd=3C76F959803F57514F31B39C486EB389" TargetMode="External"/><Relationship Id="rId27" Type="http://schemas.openxmlformats.org/officeDocument/2006/relationships/hyperlink" Target="https://login.consultant.ru/link/?rnd=3C76F959803F57514F31B39C486EB389&amp;req=doc&amp;base=RZR&amp;n=350189&amp;dst=100657&amp;fld=134&amp;REFFIELD=134&amp;REFDST=100051&amp;REFDOC=124956&amp;REFBASE=CJI&amp;stat=refcode%3D10881%3Bdstident%3D100657%3Bindex%3D55&amp;date=05.07.2021" TargetMode="External"/><Relationship Id="rId30" Type="http://schemas.openxmlformats.org/officeDocument/2006/relationships/hyperlink" Target="https://login.consultant.ru/link/?rnd=3C76F959803F57514F31B39C486EB389&amp;req=doc&amp;base=RZR&amp;n=64216&amp;dst=100035&amp;fld=134&amp;REFFIELD=134&amp;REFDST=100053&amp;REFDOC=124956&amp;REFBASE=CJI&amp;stat=refcode%3D10881%3Bdstident%3D100035%3Bindex%3D57&amp;date=05.07.2021"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MSI</cp:lastModifiedBy>
  <cp:revision>8</cp:revision>
  <dcterms:created xsi:type="dcterms:W3CDTF">2021-07-05T11:36:00Z</dcterms:created>
  <dcterms:modified xsi:type="dcterms:W3CDTF">2022-04-27T11:47:00Z</dcterms:modified>
</cp:coreProperties>
</file>